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9" w:rsidRPr="00146B79" w:rsidRDefault="00146B7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46B79" w:rsidRPr="00146B79" w:rsidRDefault="009767F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146B79" w:rsidRPr="00146B79">
        <w:rPr>
          <w:rFonts w:ascii="Times New Roman" w:hAnsi="Times New Roman" w:cs="Times New Roman"/>
          <w:b/>
          <w:sz w:val="28"/>
          <w:szCs w:val="28"/>
        </w:rPr>
        <w:t xml:space="preserve">  СЕЛЬСОВЕТА КАРАСУКСКОГО РАЙОНА</w:t>
      </w:r>
    </w:p>
    <w:p w:rsidR="00146B79" w:rsidRPr="00146B79" w:rsidRDefault="00146B7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46B79" w:rsidRPr="00AA052C" w:rsidRDefault="006A66ED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146B79" w:rsidRPr="00AA052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46B79" w:rsidRPr="00AA052C" w:rsidRDefault="00146B79" w:rsidP="00146B7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B79" w:rsidRPr="00AA052C" w:rsidRDefault="00146B79" w:rsidP="00146B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>РЕШЕНИЕ</w:t>
      </w:r>
      <w:r w:rsidR="00125A5E">
        <w:rPr>
          <w:rFonts w:ascii="Times New Roman" w:hAnsi="Times New Roman" w:cs="Times New Roman"/>
          <w:sz w:val="28"/>
          <w:szCs w:val="28"/>
        </w:rPr>
        <w:t>№ 103</w:t>
      </w:r>
    </w:p>
    <w:p w:rsidR="00146B79" w:rsidRPr="00AA052C" w:rsidRDefault="00146B79" w:rsidP="00146B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>(</w:t>
      </w:r>
      <w:r w:rsidR="00125A5E">
        <w:rPr>
          <w:rFonts w:ascii="Times New Roman" w:hAnsi="Times New Roman" w:cs="Times New Roman"/>
          <w:sz w:val="28"/>
          <w:szCs w:val="28"/>
          <w:u w:val="single"/>
        </w:rPr>
        <w:t>двадцать пят</w:t>
      </w:r>
      <w:r w:rsidR="00D269D0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AA052C">
        <w:rPr>
          <w:rFonts w:ascii="Times New Roman" w:hAnsi="Times New Roman" w:cs="Times New Roman"/>
          <w:sz w:val="28"/>
          <w:szCs w:val="28"/>
        </w:rPr>
        <w:t xml:space="preserve"> </w:t>
      </w:r>
      <w:r w:rsidR="00D269D0">
        <w:rPr>
          <w:rFonts w:ascii="Times New Roman" w:hAnsi="Times New Roman" w:cs="Times New Roman"/>
          <w:sz w:val="28"/>
          <w:szCs w:val="28"/>
        </w:rPr>
        <w:t>сессии</w:t>
      </w:r>
      <w:r w:rsidRPr="00AA052C">
        <w:rPr>
          <w:rFonts w:ascii="Times New Roman" w:hAnsi="Times New Roman" w:cs="Times New Roman"/>
          <w:sz w:val="28"/>
          <w:szCs w:val="28"/>
        </w:rPr>
        <w:t>)</w:t>
      </w:r>
    </w:p>
    <w:p w:rsidR="00146B79" w:rsidRPr="00AA052C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</w:t>
      </w:r>
      <w:r w:rsidR="00125A5E">
        <w:rPr>
          <w:rFonts w:ascii="Times New Roman" w:hAnsi="Times New Roman" w:cs="Times New Roman"/>
          <w:sz w:val="28"/>
          <w:szCs w:val="28"/>
        </w:rPr>
        <w:t xml:space="preserve"> 26.05.2023г.                                                                                    </w:t>
      </w:r>
      <w:r w:rsidR="00125A5E">
        <w:rPr>
          <w:rFonts w:ascii="Times New Roman" w:hAnsi="Times New Roman" w:cs="Times New Roman"/>
          <w:sz w:val="28"/>
          <w:szCs w:val="28"/>
          <w:u w:val="single"/>
        </w:rPr>
        <w:t>с.Калиновка</w:t>
      </w:r>
      <w:r w:rsidR="00125A5E">
        <w:rPr>
          <w:rFonts w:ascii="Times New Roman" w:hAnsi="Times New Roman" w:cs="Times New Roman"/>
          <w:sz w:val="28"/>
          <w:szCs w:val="28"/>
        </w:rPr>
        <w:t>_</w:t>
      </w: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25A5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="003849D1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райо</w:t>
      </w:r>
      <w:r w:rsidR="00C36F14"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 </w:t>
      </w:r>
      <w:r w:rsidR="009767F9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РЕШИЛ:</w:t>
      </w:r>
    </w:p>
    <w:p w:rsidR="00CE6EBB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1. Утвердит</w:t>
      </w:r>
      <w:r w:rsidR="003F7F5A">
        <w:rPr>
          <w:rFonts w:ascii="Times New Roman" w:hAnsi="Times New Roman" w:cs="Times New Roman"/>
          <w:sz w:val="28"/>
          <w:szCs w:val="28"/>
        </w:rPr>
        <w:t>ь отчет об</w:t>
      </w:r>
      <w:r w:rsidR="003849D1">
        <w:rPr>
          <w:rFonts w:ascii="Times New Roman" w:hAnsi="Times New Roman" w:cs="Times New Roman"/>
          <w:sz w:val="28"/>
          <w:szCs w:val="28"/>
        </w:rPr>
        <w:t xml:space="preserve"> и</w:t>
      </w:r>
      <w:r w:rsidR="009767F9">
        <w:rPr>
          <w:rFonts w:ascii="Times New Roman" w:hAnsi="Times New Roman" w:cs="Times New Roman"/>
          <w:sz w:val="28"/>
          <w:szCs w:val="28"/>
        </w:rPr>
        <w:t>сполнении  бюджета Калиновского</w:t>
      </w:r>
      <w:r w:rsidR="003F7F5A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сельсовета Карасукского района </w:t>
      </w:r>
      <w:r w:rsidR="00171FEE">
        <w:rPr>
          <w:rFonts w:ascii="Times New Roman" w:hAnsi="Times New Roman" w:cs="Times New Roman"/>
          <w:sz w:val="28"/>
          <w:szCs w:val="28"/>
        </w:rPr>
        <w:t>Н</w:t>
      </w:r>
      <w:r w:rsidR="00C36F14">
        <w:rPr>
          <w:rFonts w:ascii="Times New Roman" w:hAnsi="Times New Roman" w:cs="Times New Roman"/>
          <w:sz w:val="28"/>
          <w:szCs w:val="28"/>
        </w:rPr>
        <w:t>овосибирской области    за  2022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по доходам в  сумме </w:t>
      </w:r>
      <w:r w:rsidRPr="00146B79">
        <w:rPr>
          <w:rFonts w:ascii="Times New Roman" w:hAnsi="Times New Roman" w:cs="Times New Roman"/>
          <w:sz w:val="28"/>
          <w:szCs w:val="28"/>
        </w:rPr>
        <w:tab/>
      </w:r>
      <w:r w:rsidR="00C36F14">
        <w:rPr>
          <w:rFonts w:ascii="Times New Roman" w:hAnsi="Times New Roman" w:cs="Times New Roman"/>
          <w:sz w:val="28"/>
          <w:szCs w:val="28"/>
        </w:rPr>
        <w:t>10 170 372,43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по расходам в сумме </w:t>
      </w:r>
      <w:r w:rsidR="00C36F14">
        <w:rPr>
          <w:rFonts w:ascii="Times New Roman" w:hAnsi="Times New Roman" w:cs="Times New Roman"/>
          <w:sz w:val="28"/>
          <w:szCs w:val="28"/>
        </w:rPr>
        <w:t>9 177 521,42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с превышением </w:t>
      </w:r>
      <w:r w:rsidR="00171FEE">
        <w:rPr>
          <w:rFonts w:ascii="Times New Roman" w:hAnsi="Times New Roman" w:cs="Times New Roman"/>
          <w:sz w:val="28"/>
          <w:szCs w:val="28"/>
        </w:rPr>
        <w:t>доходов</w:t>
      </w:r>
      <w:r w:rsidRPr="00146B79">
        <w:rPr>
          <w:rFonts w:ascii="Times New Roman" w:hAnsi="Times New Roman" w:cs="Times New Roman"/>
          <w:sz w:val="28"/>
          <w:szCs w:val="28"/>
        </w:rPr>
        <w:t xml:space="preserve"> над  </w:t>
      </w:r>
      <w:r w:rsidR="00171FEE">
        <w:rPr>
          <w:rFonts w:ascii="Times New Roman" w:hAnsi="Times New Roman" w:cs="Times New Roman"/>
          <w:sz w:val="28"/>
          <w:szCs w:val="28"/>
        </w:rPr>
        <w:t>расходами</w:t>
      </w:r>
      <w:r w:rsidRPr="00146B79">
        <w:rPr>
          <w:rFonts w:ascii="Times New Roman" w:hAnsi="Times New Roman" w:cs="Times New Roman"/>
          <w:sz w:val="28"/>
          <w:szCs w:val="28"/>
        </w:rPr>
        <w:t xml:space="preserve">  (</w:t>
      </w:r>
      <w:r w:rsidR="00171FEE">
        <w:rPr>
          <w:rFonts w:ascii="Times New Roman" w:hAnsi="Times New Roman" w:cs="Times New Roman"/>
          <w:sz w:val="28"/>
          <w:szCs w:val="28"/>
        </w:rPr>
        <w:t>профицит</w:t>
      </w:r>
      <w:r w:rsidRPr="00146B79">
        <w:rPr>
          <w:rFonts w:ascii="Times New Roman" w:hAnsi="Times New Roman" w:cs="Times New Roman"/>
          <w:sz w:val="28"/>
          <w:szCs w:val="28"/>
        </w:rPr>
        <w:t xml:space="preserve"> бюджета)  в сумме </w:t>
      </w:r>
      <w:r w:rsidR="00B07CE0">
        <w:rPr>
          <w:rFonts w:ascii="Times New Roman" w:hAnsi="Times New Roman" w:cs="Times New Roman"/>
          <w:sz w:val="28"/>
          <w:szCs w:val="28"/>
        </w:rPr>
        <w:t xml:space="preserve"> </w:t>
      </w:r>
      <w:r w:rsidR="00C36F14">
        <w:rPr>
          <w:rFonts w:ascii="Times New Roman" w:hAnsi="Times New Roman" w:cs="Times New Roman"/>
          <w:sz w:val="28"/>
          <w:szCs w:val="28"/>
        </w:rPr>
        <w:t>992 851,01</w:t>
      </w:r>
      <w:r w:rsidRPr="00146B79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показателями:</w:t>
      </w:r>
    </w:p>
    <w:p w:rsidR="00CE6EBB" w:rsidRDefault="00CE6EBB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CE6EBB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по доходам бюджета 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</w:t>
      </w:r>
      <w:r w:rsidR="00171FEE">
        <w:rPr>
          <w:rFonts w:ascii="Times New Roman" w:hAnsi="Times New Roman" w:cs="Times New Roman"/>
          <w:sz w:val="28"/>
          <w:szCs w:val="28"/>
        </w:rPr>
        <w:t>о</w:t>
      </w:r>
      <w:r w:rsidR="00C36F14"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1;    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-      по расходам   бюджета 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F14">
        <w:rPr>
          <w:rFonts w:ascii="Times New Roman" w:hAnsi="Times New Roman" w:cs="Times New Roman"/>
          <w:sz w:val="28"/>
          <w:szCs w:val="28"/>
        </w:rPr>
        <w:t>Новосибирской области за 2022</w:t>
      </w:r>
      <w:r w:rsidR="0074166F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год  по  разделам и  подразделам 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расходов бюджета в ведомственной структуре  согласно приложению 2;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- по источникам   внутреннего финансирования дефицита бюджета 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</w:t>
      </w:r>
      <w:r w:rsidR="00171FEE">
        <w:rPr>
          <w:rFonts w:ascii="Times New Roman" w:hAnsi="Times New Roman" w:cs="Times New Roman"/>
          <w:sz w:val="28"/>
          <w:szCs w:val="28"/>
        </w:rPr>
        <w:t>о</w:t>
      </w:r>
      <w:r w:rsidR="00C36F14"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="00C9223C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согласно приложению 3.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 официального опубликования.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lastRenderedPageBreak/>
        <w:t xml:space="preserve">      3. Опубликовать настоящее Решение в газете «Вестник </w:t>
      </w:r>
      <w:r w:rsidR="009767F9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Pr="00146B79">
        <w:rPr>
          <w:rFonts w:ascii="Times New Roman" w:hAnsi="Times New Roman" w:cs="Times New Roman"/>
          <w:sz w:val="28"/>
          <w:szCs w:val="28"/>
        </w:rPr>
        <w:t xml:space="preserve">сельсовета» </w:t>
      </w: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5A5E" w:rsidRPr="00125A5E" w:rsidRDefault="00125A5E" w:rsidP="00125A5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5A5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25A5E" w:rsidRPr="00125A5E" w:rsidRDefault="00125A5E" w:rsidP="00125A5E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5A5E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</w:p>
    <w:p w:rsidR="00125A5E" w:rsidRPr="00785AC2" w:rsidRDefault="00125A5E" w:rsidP="00125A5E">
      <w:pPr>
        <w:tabs>
          <w:tab w:val="left" w:pos="1845"/>
        </w:tabs>
        <w:jc w:val="both"/>
        <w:rPr>
          <w:sz w:val="28"/>
          <w:szCs w:val="28"/>
        </w:rPr>
      </w:pPr>
      <w:r w:rsidRPr="00125A5E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                                 Н.В. Исаева</w:t>
      </w: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5A5E" w:rsidRDefault="00125A5E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="0052674B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Нов</w:t>
      </w:r>
      <w:r w:rsidR="002943A2">
        <w:rPr>
          <w:rFonts w:ascii="Times New Roman" w:hAnsi="Times New Roman" w:cs="Times New Roman"/>
          <w:sz w:val="28"/>
          <w:szCs w:val="28"/>
        </w:rPr>
        <w:t>осибирской</w:t>
      </w:r>
      <w:r w:rsidR="002943A2">
        <w:rPr>
          <w:rFonts w:ascii="Times New Roman" w:hAnsi="Times New Roman" w:cs="Times New Roman"/>
          <w:sz w:val="28"/>
          <w:szCs w:val="28"/>
        </w:rPr>
        <w:tab/>
      </w:r>
      <w:r w:rsidRPr="00146B79">
        <w:rPr>
          <w:rFonts w:ascii="Times New Roman" w:hAnsi="Times New Roman" w:cs="Times New Roman"/>
          <w:sz w:val="28"/>
          <w:szCs w:val="28"/>
        </w:rPr>
        <w:t xml:space="preserve">области              </w:t>
      </w:r>
      <w:r w:rsidR="00E5172A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9767F9">
        <w:rPr>
          <w:rFonts w:ascii="Times New Roman" w:hAnsi="Times New Roman" w:cs="Times New Roman"/>
          <w:sz w:val="28"/>
          <w:szCs w:val="28"/>
        </w:rPr>
        <w:t>А.М. Вечирко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0E299F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299F">
        <w:rPr>
          <w:rFonts w:ascii="Times New Roman" w:hAnsi="Times New Roman" w:cs="Times New Roman"/>
          <w:sz w:val="28"/>
          <w:szCs w:val="28"/>
        </w:rPr>
        <w:object w:dxaOrig="10198" w:dyaOrig="11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77.5pt" o:ole="">
            <v:imagedata r:id="rId6" o:title=""/>
          </v:shape>
          <o:OLEObject Type="Embed" ProgID="Word.Document.12" ShapeID="_x0000_i1025" DrawAspect="Content" ObjectID="_1746623933" r:id="rId7">
            <o:FieldCodes>\s</o:FieldCodes>
          </o:OLEObject>
        </w:object>
      </w:r>
    </w:p>
    <w:p w:rsidR="00146B79" w:rsidRDefault="000E299F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299F">
        <w:rPr>
          <w:rFonts w:ascii="Times New Roman" w:hAnsi="Times New Roman" w:cs="Times New Roman"/>
          <w:sz w:val="28"/>
          <w:szCs w:val="28"/>
        </w:rPr>
        <w:object w:dxaOrig="10045" w:dyaOrig="12919">
          <v:shape id="_x0000_i1026" type="#_x0000_t75" style="width:502.5pt;height:645.75pt" o:ole="">
            <v:imagedata r:id="rId8" o:title=""/>
          </v:shape>
          <o:OLEObject Type="Embed" ProgID="Word.Document.12" ShapeID="_x0000_i1026" DrawAspect="Content" ObjectID="_1746623934" r:id="rId9">
            <o:FieldCodes>\s</o:FieldCodes>
          </o:OLEObject>
        </w:object>
      </w: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299F" w:rsidRDefault="000E299F" w:rsidP="000E299F">
      <w:pPr>
        <w:jc w:val="center"/>
        <w:rPr>
          <w:b/>
          <w:sz w:val="28"/>
          <w:szCs w:val="28"/>
        </w:rPr>
      </w:pPr>
    </w:p>
    <w:p w:rsidR="000E299F" w:rsidRPr="00B31C9B" w:rsidRDefault="000E299F" w:rsidP="000E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B31C9B">
        <w:rPr>
          <w:b/>
          <w:sz w:val="28"/>
          <w:szCs w:val="28"/>
        </w:rPr>
        <w:t xml:space="preserve"> ПОЯСНИТЕЛЬНАЯ ЗАПИСКА </w:t>
      </w:r>
    </w:p>
    <w:p w:rsidR="000E299F" w:rsidRPr="00863916" w:rsidRDefault="000E299F" w:rsidP="000E299F">
      <w:pPr>
        <w:jc w:val="center"/>
        <w:rPr>
          <w:b/>
        </w:rPr>
      </w:pPr>
      <w:r w:rsidRPr="00863916">
        <w:rPr>
          <w:b/>
        </w:rPr>
        <w:t xml:space="preserve">к отчету об исполнении  бюджета  Калиновского сельсовета </w:t>
      </w:r>
    </w:p>
    <w:p w:rsidR="000E299F" w:rsidRPr="00863916" w:rsidRDefault="000E299F" w:rsidP="000E299F">
      <w:pPr>
        <w:jc w:val="center"/>
        <w:rPr>
          <w:b/>
        </w:rPr>
      </w:pPr>
      <w:r w:rsidRPr="00863916">
        <w:rPr>
          <w:b/>
        </w:rPr>
        <w:t>Карасукского района Новосибирской области    за    2022   год</w:t>
      </w:r>
    </w:p>
    <w:p w:rsidR="000E299F" w:rsidRPr="00863916" w:rsidRDefault="000E299F" w:rsidP="000E299F">
      <w:pPr>
        <w:jc w:val="center"/>
      </w:pPr>
    </w:p>
    <w:p w:rsidR="000E299F" w:rsidRPr="00863916" w:rsidRDefault="000E299F" w:rsidP="000E299F">
      <w:pPr>
        <w:spacing w:line="360" w:lineRule="auto"/>
        <w:jc w:val="both"/>
        <w:rPr>
          <w:bCs/>
        </w:rPr>
      </w:pPr>
      <w:r w:rsidRPr="00863916">
        <w:t xml:space="preserve">    За 2022 год  бюджет Калиновского сельсовета Карасукского района Новосибирской области    исполнен с превышением доходов над расходами  (профицит бюджета)  в сумме 992,85 тыс. рублей. Исполнение бюджета  Калиновского сельсовета осуществлялось  в соответствии с  Бюджетным кодексом Российской Федерации, </w:t>
      </w:r>
      <w:r w:rsidRPr="00863916">
        <w:rPr>
          <w:bCs/>
        </w:rPr>
        <w:t xml:space="preserve">Решением  четырнадцатой сессии  № 53 Совета депутатов  Калиновского сельсовета Карасукского района от  24.12.2021 года </w:t>
      </w:r>
    </w:p>
    <w:p w:rsidR="000E299F" w:rsidRPr="00863916" w:rsidRDefault="000E299F" w:rsidP="000E299F">
      <w:pPr>
        <w:spacing w:line="360" w:lineRule="auto"/>
        <w:jc w:val="both"/>
        <w:rPr>
          <w:bCs/>
        </w:rPr>
      </w:pPr>
      <w:r w:rsidRPr="00863916">
        <w:rPr>
          <w:bCs/>
        </w:rPr>
        <w:t xml:space="preserve"> «О бюджете  Калиновского сельсовета Карасукского  района Новосибирской области на 2022 год и плановый период 2023 и 2024 годов» (с учетом  вносимых изменений). </w:t>
      </w:r>
    </w:p>
    <w:p w:rsidR="000E299F" w:rsidRPr="00863916" w:rsidRDefault="000E299F" w:rsidP="000E299F">
      <w:pPr>
        <w:spacing w:line="360" w:lineRule="auto"/>
        <w:ind w:firstLine="708"/>
        <w:jc w:val="both"/>
      </w:pPr>
      <w:r w:rsidRPr="00863916">
        <w:t xml:space="preserve">В последней редакции  бюджет Калиновского  сельсовета на 2022 год утвержден  по доходам в сумме 10 365,42  тыс. рублей, по расходам в сумме 10 365,42  тыс.рублей. </w:t>
      </w:r>
    </w:p>
    <w:p w:rsidR="000E299F" w:rsidRPr="00863916" w:rsidRDefault="000E299F" w:rsidP="000E299F">
      <w:pPr>
        <w:spacing w:line="360" w:lineRule="auto"/>
        <w:ind w:firstLine="708"/>
        <w:jc w:val="both"/>
      </w:pPr>
    </w:p>
    <w:p w:rsidR="000E299F" w:rsidRPr="00863916" w:rsidRDefault="000E299F" w:rsidP="000E299F">
      <w:pPr>
        <w:spacing w:line="360" w:lineRule="auto"/>
        <w:ind w:firstLine="708"/>
        <w:jc w:val="both"/>
        <w:rPr>
          <w:highlight w:val="yellow"/>
        </w:rPr>
      </w:pPr>
    </w:p>
    <w:p w:rsidR="000E299F" w:rsidRPr="00863916" w:rsidRDefault="000E299F" w:rsidP="000E299F">
      <w:pPr>
        <w:jc w:val="center"/>
        <w:rPr>
          <w:b/>
        </w:rPr>
      </w:pPr>
      <w:r w:rsidRPr="00863916">
        <w:rPr>
          <w:b/>
        </w:rPr>
        <w:t>Д О Х О Д Ы</w:t>
      </w:r>
    </w:p>
    <w:p w:rsidR="000E299F" w:rsidRPr="00863916" w:rsidRDefault="000E299F" w:rsidP="000E299F">
      <w:pPr>
        <w:jc w:val="center"/>
        <w:rPr>
          <w:b/>
        </w:rPr>
      </w:pPr>
    </w:p>
    <w:p w:rsidR="000E299F" w:rsidRPr="00863916" w:rsidRDefault="000E299F" w:rsidP="000E299F">
      <w:pPr>
        <w:spacing w:line="360" w:lineRule="auto"/>
        <w:jc w:val="both"/>
      </w:pPr>
      <w:r w:rsidRPr="00863916">
        <w:t xml:space="preserve">     В 2022 году  бюджет Калиновского сельсовета  Карасукского района Новосибирской области     исполнен по доходам в объеме  10170,37  тыс.  рублей, или на  99,12  процента к годовым назначениям, утвержденным в сумме           10365,42  тыс. рублей.</w:t>
      </w:r>
    </w:p>
    <w:p w:rsidR="000E299F" w:rsidRPr="00863916" w:rsidRDefault="000E299F" w:rsidP="000E299F">
      <w:pPr>
        <w:spacing w:line="360" w:lineRule="auto"/>
        <w:jc w:val="both"/>
      </w:pPr>
      <w:r w:rsidRPr="00863916">
        <w:t xml:space="preserve">    В структуре  доходной части  бюджета  60,86 %  ( 6189,94 тыс. рублей) приходится на долю налоговых и неналоговых  доходов,  39,14 %  (3 980,44 тыс.рублей)  это безвозмездные  поступления из вышестоящих бюджетов (дотации, субсидии). Наибольший удельный вес в налоговых и неналоговых доходах – 43,81% занимает единый сельхоз налог – 2711,73 тыс.рублей, 24,66 % занимают доходы от оказания услуг – 1526,43 тыс. рублей, 12,12 % занимает земельный налог – 750,28 тыс. рублей, налог на доходы физических лиц – 15,43%  (это 954,86 рублей).</w:t>
      </w:r>
    </w:p>
    <w:p w:rsidR="000E299F" w:rsidRPr="00863916" w:rsidRDefault="000E299F" w:rsidP="000E299F">
      <w:pPr>
        <w:spacing w:line="360" w:lineRule="auto"/>
        <w:jc w:val="both"/>
      </w:pPr>
      <w:r w:rsidRPr="00863916">
        <w:rPr>
          <w:color w:val="FF0000"/>
        </w:rPr>
        <w:t xml:space="preserve">  </w:t>
      </w:r>
    </w:p>
    <w:p w:rsidR="000E299F" w:rsidRPr="00863916" w:rsidRDefault="000E299F" w:rsidP="000E299F">
      <w:pPr>
        <w:jc w:val="center"/>
      </w:pPr>
      <w:r w:rsidRPr="00863916">
        <w:t xml:space="preserve">Сведения о поступлении доходов в  бюджет </w:t>
      </w:r>
    </w:p>
    <w:p w:rsidR="000E299F" w:rsidRPr="00863916" w:rsidRDefault="000E299F" w:rsidP="000E299F">
      <w:pPr>
        <w:jc w:val="center"/>
      </w:pPr>
      <w:r w:rsidRPr="00863916">
        <w:t xml:space="preserve">  Калиновского сельсовета  Карасукского района </w:t>
      </w:r>
    </w:p>
    <w:p w:rsidR="000E299F" w:rsidRPr="00863916" w:rsidRDefault="000E299F" w:rsidP="000E299F">
      <w:pPr>
        <w:jc w:val="center"/>
      </w:pPr>
      <w:r w:rsidRPr="00863916">
        <w:lastRenderedPageBreak/>
        <w:t>за 2022 год</w:t>
      </w:r>
    </w:p>
    <w:p w:rsidR="000E299F" w:rsidRPr="00863916" w:rsidRDefault="000E299F" w:rsidP="000E299F">
      <w:pPr>
        <w:spacing w:line="360" w:lineRule="auto"/>
        <w:jc w:val="right"/>
      </w:pPr>
      <w:r w:rsidRPr="00863916">
        <w:t>Таблица 1</w:t>
      </w:r>
    </w:p>
    <w:tbl>
      <w:tblPr>
        <w:tblW w:w="11359" w:type="dxa"/>
        <w:jc w:val="center"/>
        <w:tblInd w:w="63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39"/>
        <w:gridCol w:w="1346"/>
        <w:gridCol w:w="1120"/>
        <w:gridCol w:w="1148"/>
        <w:gridCol w:w="886"/>
        <w:gridCol w:w="1260"/>
        <w:gridCol w:w="1260"/>
      </w:tblGrid>
      <w:tr w:rsidR="000E299F" w:rsidRPr="00863916" w:rsidTr="006A7EBE">
        <w:trPr>
          <w:trHeight w:val="160"/>
          <w:jc w:val="center"/>
        </w:trPr>
        <w:tc>
          <w:tcPr>
            <w:tcW w:w="4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299F" w:rsidRPr="00863916" w:rsidRDefault="000E299F" w:rsidP="006A7EBE">
            <w:pPr>
              <w:ind w:left="436" w:right="284" w:firstLine="522"/>
              <w:jc w:val="center"/>
            </w:pPr>
            <w:r w:rsidRPr="00863916">
              <w:t>Наименование вида доходов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99F" w:rsidRPr="00863916" w:rsidRDefault="000E299F" w:rsidP="006A7EBE">
            <w:pPr>
              <w:jc w:val="center"/>
            </w:pPr>
            <w:r w:rsidRPr="00863916">
              <w:t>Утверждённые бюджетные назначения на 2022 год</w:t>
            </w:r>
          </w:p>
        </w:tc>
        <w:tc>
          <w:tcPr>
            <w:tcW w:w="2034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99F" w:rsidRPr="00863916" w:rsidRDefault="000E299F" w:rsidP="006A7EBE">
            <w:pPr>
              <w:jc w:val="center"/>
            </w:pPr>
            <w:r w:rsidRPr="00863916">
              <w:t>Исполнение</w:t>
            </w:r>
          </w:p>
          <w:p w:rsidR="000E299F" w:rsidRPr="00863916" w:rsidRDefault="000E299F" w:rsidP="006A7EBE">
            <w:pPr>
              <w:jc w:val="center"/>
            </w:pPr>
            <w:r w:rsidRPr="00863916">
              <w:t xml:space="preserve"> бюджета за 2022 год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299F" w:rsidRPr="00863916" w:rsidRDefault="000E299F" w:rsidP="006A7EBE">
            <w:pPr>
              <w:jc w:val="center"/>
            </w:pPr>
            <w:r w:rsidRPr="00863916">
              <w:t>Откло-нение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299F" w:rsidRPr="00863916" w:rsidRDefault="000E299F" w:rsidP="006A7EBE">
            <w:pPr>
              <w:jc w:val="center"/>
            </w:pPr>
            <w:r w:rsidRPr="00863916">
              <w:t>Испол-нение</w:t>
            </w:r>
          </w:p>
        </w:tc>
      </w:tr>
      <w:tr w:rsidR="000E299F" w:rsidRPr="00863916" w:rsidTr="006A7EBE">
        <w:trPr>
          <w:trHeight w:val="330"/>
          <w:jc w:val="center"/>
        </w:trPr>
        <w:tc>
          <w:tcPr>
            <w:tcW w:w="4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299F" w:rsidRPr="00863916" w:rsidRDefault="000E299F" w:rsidP="006A7EBE"/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тыс. руб.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Уд.</w:t>
            </w:r>
          </w:p>
          <w:p w:rsidR="000E299F" w:rsidRPr="00863916" w:rsidRDefault="000E299F" w:rsidP="006A7EBE">
            <w:pPr>
              <w:jc w:val="center"/>
            </w:pPr>
            <w:r w:rsidRPr="00863916">
              <w:t>Вес  (%)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тыс. руб.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Уд.</w:t>
            </w:r>
          </w:p>
          <w:p w:rsidR="000E299F" w:rsidRPr="00863916" w:rsidRDefault="000E299F" w:rsidP="006A7EBE">
            <w:pPr>
              <w:jc w:val="center"/>
            </w:pPr>
            <w:r w:rsidRPr="00863916">
              <w:t>Вес  (%)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 w:right="-108" w:firstLine="113"/>
              <w:jc w:val="center"/>
            </w:pPr>
            <w:r w:rsidRPr="00863916">
              <w:t>тыс. руб.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(%)</w:t>
            </w: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  <w:rPr>
                <w:b/>
              </w:rPr>
            </w:pPr>
            <w:r w:rsidRPr="00863916">
              <w:rPr>
                <w:b/>
              </w:rPr>
              <w:t>Налоговые доходы,</w:t>
            </w:r>
          </w:p>
          <w:p w:rsidR="000E299F" w:rsidRPr="00863916" w:rsidRDefault="000E299F" w:rsidP="006A7EBE">
            <w:pPr>
              <w:ind w:left="-98" w:right="-108" w:firstLine="98"/>
              <w:jc w:val="center"/>
              <w:rPr>
                <w:b/>
              </w:rPr>
            </w:pPr>
            <w:r w:rsidRPr="00863916">
              <w:rPr>
                <w:b/>
              </w:rPr>
              <w:t>в т. ч.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4434,3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71,68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4437,60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71,69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  <w:rPr>
                <w:b/>
              </w:rPr>
            </w:pPr>
            <w:r w:rsidRPr="00863916">
              <w:rPr>
                <w:b/>
              </w:rPr>
              <w:t>+3,3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  <w:highlight w:val="yellow"/>
              </w:rPr>
            </w:pPr>
            <w:r w:rsidRPr="00863916">
              <w:rPr>
                <w:b/>
              </w:rPr>
              <w:t>100,07</w:t>
            </w: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436" w:right="-108"/>
              <w:jc w:val="center"/>
            </w:pPr>
            <w:r w:rsidRPr="00863916">
              <w:t>НДФЛ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951,8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954,86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+3,06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436" w:right="-108"/>
              <w:jc w:val="center"/>
            </w:pPr>
            <w:r w:rsidRPr="00863916">
              <w:t>акцизы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</w:pPr>
            <w:r w:rsidRPr="00863916">
              <w:t>Единый с/х налог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2711,70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2711,73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+0,03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</w:pPr>
            <w:r w:rsidRPr="00863916">
              <w:t>Налог на имущество физических лиц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20,70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20,74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+0,04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</w:pPr>
            <w:r w:rsidRPr="00863916">
              <w:t>Земельный налог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750,10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750,28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+0,18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  <w:rPr>
                <w:b/>
              </w:rPr>
            </w:pPr>
            <w:r w:rsidRPr="00863916">
              <w:rPr>
                <w:b/>
              </w:rPr>
              <w:t>Неналоговые доходы в т.ч.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1752,30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  <w:rPr>
                <w:b/>
              </w:rPr>
            </w:pPr>
            <w:r w:rsidRPr="00863916">
              <w:rPr>
                <w:b/>
              </w:rPr>
              <w:t>28,32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1752,34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28,31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  <w:rPr>
                <w:b/>
              </w:rPr>
            </w:pPr>
            <w:r w:rsidRPr="00863916">
              <w:rPr>
                <w:b/>
              </w:rPr>
              <w:t>+0,04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  <w:highlight w:val="yellow"/>
              </w:rPr>
            </w:pPr>
            <w:r w:rsidRPr="00863916">
              <w:rPr>
                <w:b/>
              </w:rPr>
              <w:t>100,0</w:t>
            </w: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436" w:right="-108" w:hanging="436"/>
              <w:jc w:val="center"/>
            </w:pPr>
            <w:r w:rsidRPr="00863916">
              <w:t>Доходы от оказания услуг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1526,40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1526,43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+0,03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E299F" w:rsidRPr="00863916" w:rsidRDefault="000E299F" w:rsidP="006A7EBE">
            <w:pPr>
              <w:jc w:val="center"/>
            </w:pPr>
            <w:r w:rsidRPr="00863916">
              <w:t>Доходы от имущества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147,90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147,91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+0,01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E299F" w:rsidRPr="00863916" w:rsidRDefault="000E299F" w:rsidP="006A7EBE">
            <w:pPr>
              <w:jc w:val="center"/>
            </w:pPr>
            <w:r w:rsidRPr="00863916">
              <w:t>Доходы от продажи зем. участков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-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E299F" w:rsidRPr="00863916" w:rsidRDefault="000E299F" w:rsidP="006A7EBE">
            <w:pPr>
              <w:jc w:val="center"/>
            </w:pPr>
            <w:r w:rsidRPr="00863916">
              <w:t>Прочие неналоговые доходы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78,00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78,00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E299F" w:rsidRPr="00863916" w:rsidRDefault="000E299F" w:rsidP="006A7EBE">
            <w:pPr>
              <w:jc w:val="center"/>
            </w:pPr>
            <w:r w:rsidRPr="00863916">
              <w:t>Невыясненные поступления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-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627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Итого налоговые и неналоговые доходы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6186,60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  <w:rPr>
                <w:b/>
              </w:rPr>
            </w:pPr>
            <w:r w:rsidRPr="00863916">
              <w:rPr>
                <w:b/>
              </w:rPr>
              <w:t>59,68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6189,94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60,86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  <w:rPr>
                <w:b/>
              </w:rPr>
            </w:pPr>
            <w:r w:rsidRPr="00863916">
              <w:rPr>
                <w:b/>
              </w:rPr>
              <w:t>+3,34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  <w:highlight w:val="yellow"/>
              </w:rPr>
            </w:pPr>
            <w:r w:rsidRPr="00863916">
              <w:rPr>
                <w:b/>
              </w:rPr>
              <w:t>100,05</w:t>
            </w: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  <w:rPr>
                <w:b/>
              </w:rPr>
            </w:pPr>
            <w:r w:rsidRPr="00863916">
              <w:rPr>
                <w:b/>
              </w:rPr>
              <w:t>Безвозмездные и безвозвратные, в т.ч.: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4178,82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  <w:rPr>
                <w:b/>
              </w:rPr>
            </w:pPr>
            <w:r w:rsidRPr="00863916">
              <w:rPr>
                <w:b/>
              </w:rPr>
              <w:t>40,32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3980,44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39,14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  <w:rPr>
                <w:b/>
              </w:rPr>
            </w:pPr>
            <w:r w:rsidRPr="00863916">
              <w:rPr>
                <w:b/>
              </w:rPr>
              <w:t>-198,38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  <w:highlight w:val="yellow"/>
              </w:rPr>
            </w:pPr>
            <w:r w:rsidRPr="00863916">
              <w:rPr>
                <w:b/>
              </w:rPr>
              <w:t>95,25</w:t>
            </w:r>
          </w:p>
        </w:tc>
      </w:tr>
      <w:tr w:rsidR="000E299F" w:rsidRPr="00863916" w:rsidTr="006A7EBE">
        <w:trPr>
          <w:trHeight w:val="376"/>
          <w:jc w:val="center"/>
        </w:trPr>
        <w:tc>
          <w:tcPr>
            <w:tcW w:w="4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</w:pPr>
            <w:r w:rsidRPr="00863916">
              <w:t>дотации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3098,50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3098,50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</w:pPr>
            <w:r w:rsidRPr="00863916">
              <w:t>субвенции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121,32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121,32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</w:pPr>
            <w:r w:rsidRPr="00863916">
              <w:t>возврат остатков субсидий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-198,38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highlight w:val="yellow"/>
              </w:rPr>
            </w:pPr>
          </w:p>
        </w:tc>
      </w:tr>
      <w:tr w:rsidR="000E299F" w:rsidRPr="00863916" w:rsidTr="006A7EBE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</w:pPr>
            <w:r w:rsidRPr="00863916">
              <w:t>прочие безвозмездные поступления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08" w:right="-22" w:firstLine="108"/>
              <w:jc w:val="center"/>
            </w:pPr>
            <w:r w:rsidRPr="00863916"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</w:p>
        </w:tc>
      </w:tr>
      <w:tr w:rsidR="000E299F" w:rsidRPr="00863916" w:rsidTr="006A7EBE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</w:pPr>
            <w:r w:rsidRPr="00863916">
              <w:t>иные межбюджетные трансферты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08" w:right="-22" w:firstLine="108"/>
              <w:jc w:val="center"/>
            </w:pPr>
            <w:r w:rsidRPr="00863916"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</w:tr>
      <w:tr w:rsidR="000E299F" w:rsidRPr="00863916" w:rsidTr="006A7EBE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</w:pPr>
            <w:r w:rsidRPr="00863916">
              <w:lastRenderedPageBreak/>
              <w:t>Прочие субсидии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08" w:right="-22" w:firstLine="108"/>
              <w:jc w:val="center"/>
            </w:pPr>
            <w:r w:rsidRPr="00863916">
              <w:t>959,00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  <w:r w:rsidRPr="00863916">
              <w:t>959,0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</w:pPr>
            <w:r w:rsidRPr="00863916">
              <w:t>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</w:pPr>
          </w:p>
        </w:tc>
      </w:tr>
      <w:tr w:rsidR="000E299F" w:rsidRPr="00863916" w:rsidTr="006A7EBE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98" w:right="-108" w:firstLine="98"/>
              <w:jc w:val="center"/>
              <w:rPr>
                <w:b/>
              </w:rPr>
            </w:pPr>
            <w:r w:rsidRPr="00863916">
              <w:rPr>
                <w:b/>
              </w:rPr>
              <w:t>Итого доходов: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08" w:right="-22" w:firstLine="108"/>
              <w:jc w:val="center"/>
              <w:rPr>
                <w:b/>
              </w:rPr>
            </w:pPr>
            <w:r w:rsidRPr="00863916">
              <w:rPr>
                <w:b/>
              </w:rPr>
              <w:t>10365,42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89"/>
              <w:jc w:val="center"/>
              <w:rPr>
                <w:b/>
              </w:rPr>
            </w:pPr>
            <w:r w:rsidRPr="00863916">
              <w:rPr>
                <w:b/>
              </w:rPr>
              <w:t>100,0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10170,37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100,0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ind w:left="-113"/>
              <w:jc w:val="center"/>
              <w:rPr>
                <w:b/>
              </w:rPr>
            </w:pPr>
            <w:r w:rsidRPr="00863916">
              <w:rPr>
                <w:b/>
              </w:rPr>
              <w:t>-195,05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E299F" w:rsidRPr="00863916" w:rsidRDefault="000E299F" w:rsidP="006A7EBE">
            <w:pPr>
              <w:jc w:val="center"/>
              <w:rPr>
                <w:b/>
                <w:highlight w:val="yellow"/>
              </w:rPr>
            </w:pPr>
            <w:r w:rsidRPr="00863916">
              <w:rPr>
                <w:b/>
              </w:rPr>
              <w:t>98,12</w:t>
            </w:r>
          </w:p>
        </w:tc>
      </w:tr>
    </w:tbl>
    <w:p w:rsidR="000E299F" w:rsidRPr="00863916" w:rsidRDefault="000E299F" w:rsidP="000E299F">
      <w:pPr>
        <w:jc w:val="center"/>
      </w:pPr>
    </w:p>
    <w:p w:rsidR="000E299F" w:rsidRPr="00863916" w:rsidRDefault="000E299F" w:rsidP="000E299F">
      <w:pPr>
        <w:spacing w:line="360" w:lineRule="auto"/>
        <w:ind w:firstLine="708"/>
        <w:jc w:val="both"/>
      </w:pPr>
      <w:r w:rsidRPr="00863916">
        <w:t xml:space="preserve">    </w:t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</w:r>
      <w:r w:rsidRPr="00863916">
        <w:tab/>
        <w:t>Плановые назначения Бюджета Калиновского сельсовета   за 2022 год первоначально составляли 5587,31  тыс.руб., в том числе по налоговым и неналоговым доходам – 1615,7</w:t>
      </w:r>
      <w:r w:rsidRPr="00863916">
        <w:rPr>
          <w:b/>
        </w:rPr>
        <w:t xml:space="preserve"> </w:t>
      </w:r>
      <w:r w:rsidRPr="00863916">
        <w:t>тыс.руб., по безвозмездным поступлениям – 3971,61 тыс.руб.</w:t>
      </w:r>
    </w:p>
    <w:p w:rsidR="000E299F" w:rsidRPr="00863916" w:rsidRDefault="000E299F" w:rsidP="000E299F">
      <w:pPr>
        <w:spacing w:line="360" w:lineRule="auto"/>
        <w:ind w:firstLine="708"/>
        <w:jc w:val="both"/>
      </w:pPr>
      <w:r w:rsidRPr="00863916">
        <w:t xml:space="preserve">В течение 2022 года плановые назначения по доходам  бюджета  сельсовета увеличились   по отношению к первоначальному плану на 4583,06  тыс.рублей, в том числе по налоговым и неналоговым доходам в сумме 4574,24 тыс. руб., безвозмездные поступления из вышестоящих бюджетов увеличились на 8,83 тыс.рублей. </w:t>
      </w:r>
    </w:p>
    <w:p w:rsidR="000E299F" w:rsidRPr="00863916" w:rsidRDefault="000E299F" w:rsidP="000E299F">
      <w:pPr>
        <w:shd w:val="clear" w:color="auto" w:fill="FFFFFF"/>
        <w:spacing w:line="360" w:lineRule="auto"/>
        <w:jc w:val="both"/>
      </w:pPr>
      <w:r w:rsidRPr="00863916">
        <w:t xml:space="preserve">      Анализ поступления  собственных доходов Калиновского сельсовета   за 2022 год  свидетельствует в целом об увеличении налоговых и неналоговых доходов   - 209,83 % к уровню  2021 года, в денежном  выражении  - 1575,95 тыс. руб.</w:t>
      </w:r>
    </w:p>
    <w:p w:rsidR="000E299F" w:rsidRPr="00863916" w:rsidRDefault="000E299F" w:rsidP="000E299F">
      <w:pPr>
        <w:ind w:firstLine="708"/>
        <w:jc w:val="center"/>
      </w:pPr>
      <w:r w:rsidRPr="00863916">
        <w:t>Сведения о фактическом поступлении доходов в бюджет Калиновского сельсовета Карасукского района за 2021-2022 годы</w:t>
      </w:r>
    </w:p>
    <w:p w:rsidR="000E299F" w:rsidRPr="00863916" w:rsidRDefault="000E299F" w:rsidP="000E299F">
      <w:pPr>
        <w:jc w:val="right"/>
      </w:pPr>
      <w:r w:rsidRPr="00863916">
        <w:tab/>
        <w:t xml:space="preserve">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1923"/>
        <w:gridCol w:w="1845"/>
        <w:gridCol w:w="2394"/>
      </w:tblGrid>
      <w:tr w:rsidR="000E299F" w:rsidRPr="00863916" w:rsidTr="006A7EBE">
        <w:trPr>
          <w:trHeight w:val="714"/>
        </w:trPr>
        <w:tc>
          <w:tcPr>
            <w:tcW w:w="3510" w:type="dxa"/>
          </w:tcPr>
          <w:p w:rsidR="000E299F" w:rsidRPr="00863916" w:rsidRDefault="000E299F" w:rsidP="006A7EBE">
            <w:pPr>
              <w:jc w:val="center"/>
            </w:pPr>
            <w:r w:rsidRPr="00863916">
              <w:t>Наименование показателя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</w:pPr>
            <w:r w:rsidRPr="00863916">
              <w:t>2021 год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</w:pPr>
            <w:r w:rsidRPr="00863916">
              <w:t>2022 год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center"/>
            </w:pPr>
            <w:r w:rsidRPr="00863916">
              <w:t>рост (снижения) в 2022 к 2021 году, %</w:t>
            </w:r>
          </w:p>
        </w:tc>
      </w:tr>
      <w:tr w:rsidR="000E299F" w:rsidRPr="00863916" w:rsidTr="006A7EBE">
        <w:trPr>
          <w:trHeight w:val="408"/>
        </w:trPr>
        <w:tc>
          <w:tcPr>
            <w:tcW w:w="3510" w:type="dxa"/>
          </w:tcPr>
          <w:p w:rsidR="000E299F" w:rsidRPr="00863916" w:rsidRDefault="000E299F" w:rsidP="006A7EBE">
            <w:pPr>
              <w:jc w:val="both"/>
            </w:pPr>
            <w:r w:rsidRPr="00863916">
              <w:t>Налоговые доходы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</w:pPr>
            <w:r w:rsidRPr="00863916">
              <w:t>2861,65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</w:pPr>
            <w:r w:rsidRPr="00863916">
              <w:t>4437,60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</w:pPr>
            <w:r w:rsidRPr="00863916">
              <w:t>155,07</w:t>
            </w:r>
          </w:p>
        </w:tc>
      </w:tr>
      <w:tr w:rsidR="000E299F" w:rsidRPr="00863916" w:rsidTr="006A7EBE">
        <w:tc>
          <w:tcPr>
            <w:tcW w:w="3510" w:type="dxa"/>
          </w:tcPr>
          <w:p w:rsidR="000E299F" w:rsidRPr="00863916" w:rsidRDefault="000E299F" w:rsidP="006A7EBE">
            <w:pPr>
              <w:jc w:val="both"/>
            </w:pPr>
            <w:r w:rsidRPr="00863916">
              <w:t>Неналоговые доходы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</w:pPr>
            <w:r w:rsidRPr="00863916">
              <w:t>88,31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</w:pPr>
            <w:r w:rsidRPr="00863916">
              <w:t>1752,34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</w:pPr>
            <w:r w:rsidRPr="00863916">
              <w:t>1984,31</w:t>
            </w:r>
          </w:p>
        </w:tc>
      </w:tr>
      <w:tr w:rsidR="000E299F" w:rsidRPr="00863916" w:rsidTr="006A7EBE">
        <w:tc>
          <w:tcPr>
            <w:tcW w:w="3510" w:type="dxa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Итого собственные доходы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2949,96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6189,94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  <w:rPr>
                <w:b/>
              </w:rPr>
            </w:pPr>
            <w:r w:rsidRPr="00863916">
              <w:rPr>
                <w:b/>
              </w:rPr>
              <w:t>209,83</w:t>
            </w:r>
          </w:p>
        </w:tc>
      </w:tr>
      <w:tr w:rsidR="000E299F" w:rsidRPr="00863916" w:rsidTr="006A7EBE">
        <w:tc>
          <w:tcPr>
            <w:tcW w:w="3510" w:type="dxa"/>
          </w:tcPr>
          <w:p w:rsidR="000E299F" w:rsidRPr="00863916" w:rsidRDefault="000E299F" w:rsidP="006A7EBE">
            <w:pPr>
              <w:jc w:val="both"/>
            </w:pPr>
            <w:r w:rsidRPr="00863916">
              <w:t>Дотации бюджетам поселений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</w:pPr>
            <w:r w:rsidRPr="00863916">
              <w:t>2816,60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</w:pPr>
            <w:r w:rsidRPr="00863916">
              <w:t>3098,50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</w:pPr>
            <w:r w:rsidRPr="00863916">
              <w:t>110,01</w:t>
            </w:r>
          </w:p>
        </w:tc>
      </w:tr>
      <w:tr w:rsidR="000E299F" w:rsidRPr="00863916" w:rsidTr="006A7EBE">
        <w:tc>
          <w:tcPr>
            <w:tcW w:w="3510" w:type="dxa"/>
          </w:tcPr>
          <w:p w:rsidR="000E299F" w:rsidRPr="00863916" w:rsidRDefault="000E299F" w:rsidP="006A7EBE">
            <w:pPr>
              <w:jc w:val="both"/>
            </w:pPr>
            <w:r w:rsidRPr="00863916">
              <w:t>Субсидии на осуществление дорожной деятельности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</w:pPr>
            <w:r w:rsidRPr="00863916">
              <w:t>-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</w:pPr>
            <w:r w:rsidRPr="00863916">
              <w:t>-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</w:pPr>
            <w:r w:rsidRPr="00863916">
              <w:t>-</w:t>
            </w:r>
          </w:p>
        </w:tc>
      </w:tr>
      <w:tr w:rsidR="000E299F" w:rsidRPr="00863916" w:rsidTr="006A7EBE">
        <w:tc>
          <w:tcPr>
            <w:tcW w:w="3510" w:type="dxa"/>
          </w:tcPr>
          <w:p w:rsidR="000E299F" w:rsidRPr="00863916" w:rsidRDefault="000E299F" w:rsidP="006A7EBE">
            <w:pPr>
              <w:jc w:val="both"/>
            </w:pPr>
            <w:r w:rsidRPr="00863916">
              <w:t>Субвенции на осуществление воинского учета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</w:pPr>
            <w:r w:rsidRPr="00863916">
              <w:t>109,96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</w:pPr>
            <w:r w:rsidRPr="00863916">
              <w:t>121,32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</w:pPr>
            <w:r w:rsidRPr="00863916">
              <w:t>110,33</w:t>
            </w:r>
          </w:p>
        </w:tc>
      </w:tr>
      <w:tr w:rsidR="000E299F" w:rsidRPr="00863916" w:rsidTr="006A7EBE">
        <w:tc>
          <w:tcPr>
            <w:tcW w:w="3510" w:type="dxa"/>
          </w:tcPr>
          <w:p w:rsidR="000E299F" w:rsidRPr="00863916" w:rsidRDefault="000E299F" w:rsidP="006A7EBE">
            <w:pPr>
              <w:jc w:val="both"/>
            </w:pPr>
            <w:r w:rsidRPr="00863916">
              <w:t>Прочие поступления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</w:pPr>
            <w:r w:rsidRPr="00863916">
              <w:t>743,38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</w:pPr>
            <w:r w:rsidRPr="00863916">
              <w:t>959,0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</w:pPr>
            <w:r w:rsidRPr="00863916">
              <w:t>129,01</w:t>
            </w:r>
          </w:p>
        </w:tc>
      </w:tr>
      <w:tr w:rsidR="000E299F" w:rsidRPr="00863916" w:rsidTr="006A7EBE">
        <w:tc>
          <w:tcPr>
            <w:tcW w:w="3510" w:type="dxa"/>
          </w:tcPr>
          <w:p w:rsidR="000E299F" w:rsidRPr="00863916" w:rsidRDefault="000E299F" w:rsidP="006A7EBE">
            <w:pPr>
              <w:jc w:val="both"/>
            </w:pPr>
            <w:r w:rsidRPr="00863916">
              <w:t>Возврат остатков субсидий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-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</w:pPr>
            <w:r w:rsidRPr="00863916">
              <w:t>-198,38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</w:pPr>
            <w:r w:rsidRPr="00863916">
              <w:t>0</w:t>
            </w:r>
          </w:p>
        </w:tc>
      </w:tr>
      <w:tr w:rsidR="000E299F" w:rsidRPr="00863916" w:rsidTr="006A7EBE">
        <w:tc>
          <w:tcPr>
            <w:tcW w:w="3510" w:type="dxa"/>
          </w:tcPr>
          <w:p w:rsidR="000E299F" w:rsidRPr="00863916" w:rsidRDefault="000E299F" w:rsidP="006A7EBE">
            <w:pPr>
              <w:jc w:val="both"/>
              <w:rPr>
                <w:b/>
              </w:rPr>
            </w:pPr>
            <w:r w:rsidRPr="00863916">
              <w:rPr>
                <w:b/>
              </w:rPr>
              <w:t xml:space="preserve">Итого безвозмездного </w:t>
            </w:r>
            <w:r w:rsidRPr="00863916">
              <w:rPr>
                <w:b/>
              </w:rPr>
              <w:lastRenderedPageBreak/>
              <w:t>поступления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lastRenderedPageBreak/>
              <w:t>3669,94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3980,44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  <w:rPr>
                <w:b/>
              </w:rPr>
            </w:pPr>
            <w:r w:rsidRPr="00863916">
              <w:rPr>
                <w:b/>
              </w:rPr>
              <w:t>108,46</w:t>
            </w:r>
          </w:p>
        </w:tc>
      </w:tr>
      <w:tr w:rsidR="000E299F" w:rsidRPr="00863916" w:rsidTr="006A7EBE">
        <w:tc>
          <w:tcPr>
            <w:tcW w:w="3510" w:type="dxa"/>
          </w:tcPr>
          <w:p w:rsidR="000E299F" w:rsidRPr="00863916" w:rsidRDefault="000E299F" w:rsidP="006A7EBE">
            <w:pPr>
              <w:jc w:val="both"/>
              <w:rPr>
                <w:b/>
              </w:rPr>
            </w:pPr>
            <w:r w:rsidRPr="00863916">
              <w:rPr>
                <w:b/>
              </w:rPr>
              <w:lastRenderedPageBreak/>
              <w:t>ИТОГО ДОХОДЫ БЮДЖЕТА</w:t>
            </w:r>
          </w:p>
        </w:tc>
        <w:tc>
          <w:tcPr>
            <w:tcW w:w="1985" w:type="dxa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6619,90</w:t>
            </w:r>
          </w:p>
        </w:tc>
        <w:tc>
          <w:tcPr>
            <w:tcW w:w="1895" w:type="dxa"/>
          </w:tcPr>
          <w:p w:rsidR="000E299F" w:rsidRPr="00863916" w:rsidRDefault="000E299F" w:rsidP="006A7EBE">
            <w:pPr>
              <w:jc w:val="center"/>
              <w:rPr>
                <w:b/>
              </w:rPr>
            </w:pPr>
            <w:r w:rsidRPr="00863916">
              <w:rPr>
                <w:b/>
              </w:rPr>
              <w:t>10170,37</w:t>
            </w:r>
          </w:p>
        </w:tc>
        <w:tc>
          <w:tcPr>
            <w:tcW w:w="2464" w:type="dxa"/>
          </w:tcPr>
          <w:p w:rsidR="000E299F" w:rsidRPr="00863916" w:rsidRDefault="000E299F" w:rsidP="006A7EBE">
            <w:pPr>
              <w:jc w:val="right"/>
              <w:rPr>
                <w:b/>
              </w:rPr>
            </w:pPr>
            <w:r w:rsidRPr="00863916">
              <w:rPr>
                <w:b/>
              </w:rPr>
              <w:t>153,63</w:t>
            </w:r>
          </w:p>
        </w:tc>
      </w:tr>
    </w:tbl>
    <w:p w:rsidR="000E299F" w:rsidRPr="00863916" w:rsidRDefault="000E299F" w:rsidP="000E299F">
      <w:pPr>
        <w:spacing w:line="360" w:lineRule="auto"/>
        <w:ind w:left="12240" w:firstLine="720"/>
        <w:jc w:val="both"/>
      </w:pPr>
      <w:r w:rsidRPr="00863916">
        <w:t>2</w:t>
      </w:r>
    </w:p>
    <w:p w:rsidR="000E299F" w:rsidRPr="00863916" w:rsidRDefault="000E299F" w:rsidP="000E299F">
      <w:pPr>
        <w:jc w:val="center"/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0E299F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299F">
        <w:rPr>
          <w:rFonts w:ascii="Times New Roman" w:hAnsi="Times New Roman" w:cs="Times New Roman"/>
          <w:sz w:val="28"/>
          <w:szCs w:val="28"/>
        </w:rPr>
        <w:object w:dxaOrig="11379" w:dyaOrig="14467">
          <v:shape id="_x0000_i1027" type="#_x0000_t75" style="width:569.25pt;height:723pt" o:ole="">
            <v:imagedata r:id="rId10" o:title=""/>
          </v:shape>
          <o:OLEObject Type="Embed" ProgID="Word.Document.12" ShapeID="_x0000_i1027" DrawAspect="Content" ObjectID="_1746623935" r:id="rId11">
            <o:FieldCodes>\s</o:FieldCodes>
          </o:OLEObject>
        </w:object>
      </w: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43A2" w:rsidRDefault="002943A2" w:rsidP="00D942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43A2" w:rsidSect="00D71118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5D2E"/>
    <w:multiLevelType w:val="hybridMultilevel"/>
    <w:tmpl w:val="E2903DB6"/>
    <w:lvl w:ilvl="0" w:tplc="00E49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56AB"/>
    <w:rsid w:val="00001585"/>
    <w:rsid w:val="00011363"/>
    <w:rsid w:val="000148D9"/>
    <w:rsid w:val="00021CAA"/>
    <w:rsid w:val="000403AF"/>
    <w:rsid w:val="000430C3"/>
    <w:rsid w:val="00065A78"/>
    <w:rsid w:val="000766F9"/>
    <w:rsid w:val="000945EE"/>
    <w:rsid w:val="000B3D29"/>
    <w:rsid w:val="000D301E"/>
    <w:rsid w:val="000D77F4"/>
    <w:rsid w:val="000E299F"/>
    <w:rsid w:val="000F13B7"/>
    <w:rsid w:val="000F1D29"/>
    <w:rsid w:val="000F301A"/>
    <w:rsid w:val="00101AA0"/>
    <w:rsid w:val="0011562C"/>
    <w:rsid w:val="00125A5E"/>
    <w:rsid w:val="00130D40"/>
    <w:rsid w:val="00141AC2"/>
    <w:rsid w:val="001445A7"/>
    <w:rsid w:val="00146B79"/>
    <w:rsid w:val="00155732"/>
    <w:rsid w:val="001623CD"/>
    <w:rsid w:val="00162964"/>
    <w:rsid w:val="00171FEE"/>
    <w:rsid w:val="00182BFF"/>
    <w:rsid w:val="00197B25"/>
    <w:rsid w:val="001A061A"/>
    <w:rsid w:val="001A2E52"/>
    <w:rsid w:val="001B6E99"/>
    <w:rsid w:val="001C7E05"/>
    <w:rsid w:val="001D22A4"/>
    <w:rsid w:val="00200474"/>
    <w:rsid w:val="0020703B"/>
    <w:rsid w:val="00216B8D"/>
    <w:rsid w:val="002407B6"/>
    <w:rsid w:val="00266A90"/>
    <w:rsid w:val="00285E79"/>
    <w:rsid w:val="00287B18"/>
    <w:rsid w:val="002943A2"/>
    <w:rsid w:val="002A264F"/>
    <w:rsid w:val="002A3A4B"/>
    <w:rsid w:val="002E11C6"/>
    <w:rsid w:val="002E7EE6"/>
    <w:rsid w:val="002F6B94"/>
    <w:rsid w:val="0031667B"/>
    <w:rsid w:val="0033290E"/>
    <w:rsid w:val="00334502"/>
    <w:rsid w:val="00334881"/>
    <w:rsid w:val="00344048"/>
    <w:rsid w:val="00365EC5"/>
    <w:rsid w:val="003708FF"/>
    <w:rsid w:val="003849D1"/>
    <w:rsid w:val="00395901"/>
    <w:rsid w:val="003B201A"/>
    <w:rsid w:val="003C0139"/>
    <w:rsid w:val="003C042E"/>
    <w:rsid w:val="003C3032"/>
    <w:rsid w:val="003F3650"/>
    <w:rsid w:val="003F7F5A"/>
    <w:rsid w:val="004275F3"/>
    <w:rsid w:val="00440069"/>
    <w:rsid w:val="004409FB"/>
    <w:rsid w:val="00446C81"/>
    <w:rsid w:val="00457546"/>
    <w:rsid w:val="004748A6"/>
    <w:rsid w:val="00493C1C"/>
    <w:rsid w:val="004C58C7"/>
    <w:rsid w:val="004D01FA"/>
    <w:rsid w:val="004D2876"/>
    <w:rsid w:val="004D3A6D"/>
    <w:rsid w:val="004E54AE"/>
    <w:rsid w:val="00504E2B"/>
    <w:rsid w:val="005149C0"/>
    <w:rsid w:val="005239C9"/>
    <w:rsid w:val="0052674B"/>
    <w:rsid w:val="00530860"/>
    <w:rsid w:val="00536FD0"/>
    <w:rsid w:val="005626C9"/>
    <w:rsid w:val="00583FC2"/>
    <w:rsid w:val="00594591"/>
    <w:rsid w:val="005A6754"/>
    <w:rsid w:val="005A7A37"/>
    <w:rsid w:val="005B0CDD"/>
    <w:rsid w:val="005C1FB0"/>
    <w:rsid w:val="005D7928"/>
    <w:rsid w:val="005E2793"/>
    <w:rsid w:val="005F0892"/>
    <w:rsid w:val="005F2CE4"/>
    <w:rsid w:val="005F5321"/>
    <w:rsid w:val="0064270D"/>
    <w:rsid w:val="0064394A"/>
    <w:rsid w:val="0064408D"/>
    <w:rsid w:val="00653EF0"/>
    <w:rsid w:val="0067476B"/>
    <w:rsid w:val="006873AA"/>
    <w:rsid w:val="00687688"/>
    <w:rsid w:val="00691B24"/>
    <w:rsid w:val="006A66ED"/>
    <w:rsid w:val="006B13CA"/>
    <w:rsid w:val="006B2B19"/>
    <w:rsid w:val="006B3A74"/>
    <w:rsid w:val="006C0460"/>
    <w:rsid w:val="006E1A07"/>
    <w:rsid w:val="006E688D"/>
    <w:rsid w:val="00701453"/>
    <w:rsid w:val="0074166F"/>
    <w:rsid w:val="00755E09"/>
    <w:rsid w:val="00756810"/>
    <w:rsid w:val="00766C86"/>
    <w:rsid w:val="0077122F"/>
    <w:rsid w:val="00780ED7"/>
    <w:rsid w:val="00796F24"/>
    <w:rsid w:val="007D0A8C"/>
    <w:rsid w:val="007F1896"/>
    <w:rsid w:val="007F2295"/>
    <w:rsid w:val="007F5B7C"/>
    <w:rsid w:val="00803C1C"/>
    <w:rsid w:val="0080568C"/>
    <w:rsid w:val="008056AB"/>
    <w:rsid w:val="0081519E"/>
    <w:rsid w:val="00835CAF"/>
    <w:rsid w:val="008361D5"/>
    <w:rsid w:val="008470CB"/>
    <w:rsid w:val="008568C1"/>
    <w:rsid w:val="00856E15"/>
    <w:rsid w:val="00860E6D"/>
    <w:rsid w:val="0088001A"/>
    <w:rsid w:val="00880210"/>
    <w:rsid w:val="00882E53"/>
    <w:rsid w:val="00894DB2"/>
    <w:rsid w:val="008B2C01"/>
    <w:rsid w:val="008C779E"/>
    <w:rsid w:val="008F21B1"/>
    <w:rsid w:val="008F5BD5"/>
    <w:rsid w:val="00914A16"/>
    <w:rsid w:val="00935DED"/>
    <w:rsid w:val="00954F21"/>
    <w:rsid w:val="00965798"/>
    <w:rsid w:val="00970DCF"/>
    <w:rsid w:val="009767F9"/>
    <w:rsid w:val="009959B3"/>
    <w:rsid w:val="009A773A"/>
    <w:rsid w:val="009B01B8"/>
    <w:rsid w:val="009C13B8"/>
    <w:rsid w:val="009C7F8A"/>
    <w:rsid w:val="009D671B"/>
    <w:rsid w:val="00A22931"/>
    <w:rsid w:val="00A2557D"/>
    <w:rsid w:val="00A31EEF"/>
    <w:rsid w:val="00A35447"/>
    <w:rsid w:val="00A64CB1"/>
    <w:rsid w:val="00A70618"/>
    <w:rsid w:val="00A83E84"/>
    <w:rsid w:val="00A964EE"/>
    <w:rsid w:val="00AA052C"/>
    <w:rsid w:val="00AB7965"/>
    <w:rsid w:val="00AC1788"/>
    <w:rsid w:val="00AC469D"/>
    <w:rsid w:val="00AC64E8"/>
    <w:rsid w:val="00AD0D2D"/>
    <w:rsid w:val="00AD4C26"/>
    <w:rsid w:val="00B00078"/>
    <w:rsid w:val="00B07CE0"/>
    <w:rsid w:val="00B30677"/>
    <w:rsid w:val="00B3153A"/>
    <w:rsid w:val="00B45C12"/>
    <w:rsid w:val="00B461AC"/>
    <w:rsid w:val="00B546EF"/>
    <w:rsid w:val="00B5513C"/>
    <w:rsid w:val="00B7704A"/>
    <w:rsid w:val="00B915E9"/>
    <w:rsid w:val="00BD09B7"/>
    <w:rsid w:val="00BD2E99"/>
    <w:rsid w:val="00BD601E"/>
    <w:rsid w:val="00C26007"/>
    <w:rsid w:val="00C340F5"/>
    <w:rsid w:val="00C36F14"/>
    <w:rsid w:val="00C525D1"/>
    <w:rsid w:val="00C805CF"/>
    <w:rsid w:val="00C9223C"/>
    <w:rsid w:val="00CD1FD0"/>
    <w:rsid w:val="00CE1473"/>
    <w:rsid w:val="00CE48C3"/>
    <w:rsid w:val="00CE6EBB"/>
    <w:rsid w:val="00D269D0"/>
    <w:rsid w:val="00D27957"/>
    <w:rsid w:val="00D27DA7"/>
    <w:rsid w:val="00D33938"/>
    <w:rsid w:val="00D456C4"/>
    <w:rsid w:val="00D71118"/>
    <w:rsid w:val="00D942E8"/>
    <w:rsid w:val="00DC012F"/>
    <w:rsid w:val="00DC1E4C"/>
    <w:rsid w:val="00DE275F"/>
    <w:rsid w:val="00DE59D8"/>
    <w:rsid w:val="00DE5F5B"/>
    <w:rsid w:val="00DF1FA2"/>
    <w:rsid w:val="00E03D9D"/>
    <w:rsid w:val="00E33E8E"/>
    <w:rsid w:val="00E44EC5"/>
    <w:rsid w:val="00E5172A"/>
    <w:rsid w:val="00E62B05"/>
    <w:rsid w:val="00E84B3A"/>
    <w:rsid w:val="00EB30AB"/>
    <w:rsid w:val="00ED04C5"/>
    <w:rsid w:val="00ED1E88"/>
    <w:rsid w:val="00ED7835"/>
    <w:rsid w:val="00EF0EB0"/>
    <w:rsid w:val="00EF2138"/>
    <w:rsid w:val="00EF382E"/>
    <w:rsid w:val="00F07C79"/>
    <w:rsid w:val="00F200DE"/>
    <w:rsid w:val="00F30515"/>
    <w:rsid w:val="00F36147"/>
    <w:rsid w:val="00F41DEC"/>
    <w:rsid w:val="00F53599"/>
    <w:rsid w:val="00F60237"/>
    <w:rsid w:val="00F604FA"/>
    <w:rsid w:val="00F6299E"/>
    <w:rsid w:val="00F968BA"/>
    <w:rsid w:val="00FB2F31"/>
    <w:rsid w:val="00FB3D86"/>
    <w:rsid w:val="00FC44E7"/>
    <w:rsid w:val="00FE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FF"/>
  </w:style>
  <w:style w:type="paragraph" w:styleId="1">
    <w:name w:val="heading 1"/>
    <w:basedOn w:val="a"/>
    <w:next w:val="a"/>
    <w:link w:val="10"/>
    <w:uiPriority w:val="9"/>
    <w:qFormat/>
    <w:rsid w:val="00146B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6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rsid w:val="00146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46B7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146B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146B79"/>
    <w:pPr>
      <w:spacing w:after="0" w:line="240" w:lineRule="auto"/>
    </w:pPr>
  </w:style>
  <w:style w:type="table" w:styleId="a7">
    <w:name w:val="Table Grid"/>
    <w:basedOn w:val="a1"/>
    <w:uiPriority w:val="59"/>
    <w:rsid w:val="00856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808C-C310-4EB0-8C35-4570F82F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7</cp:revision>
  <cp:lastPrinted>2023-05-26T03:05:00Z</cp:lastPrinted>
  <dcterms:created xsi:type="dcterms:W3CDTF">2023-05-24T09:40:00Z</dcterms:created>
  <dcterms:modified xsi:type="dcterms:W3CDTF">2023-05-26T09:32:00Z</dcterms:modified>
</cp:coreProperties>
</file>