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F8" w:rsidRDefault="00EC76F8" w:rsidP="00EC76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КАЛИНОВСКОГО СЕЛЬСОВЕТА КАРАСУКСКОГО  РАЙОНА </w:t>
      </w:r>
    </w:p>
    <w:p w:rsidR="00EC76F8" w:rsidRDefault="00EC76F8" w:rsidP="00EC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C76F8" w:rsidRDefault="00EC76F8" w:rsidP="00EC76F8">
      <w:pPr>
        <w:pStyle w:val="1"/>
        <w:rPr>
          <w:sz w:val="28"/>
          <w:szCs w:val="28"/>
        </w:rPr>
      </w:pPr>
    </w:p>
    <w:p w:rsidR="00EC76F8" w:rsidRDefault="00EC76F8" w:rsidP="00EC76F8">
      <w:pPr>
        <w:pStyle w:val="1"/>
        <w:rPr>
          <w:sz w:val="28"/>
          <w:szCs w:val="28"/>
        </w:rPr>
      </w:pPr>
    </w:p>
    <w:p w:rsidR="00EC76F8" w:rsidRDefault="00EC76F8" w:rsidP="00EC76F8">
      <w:pPr>
        <w:pStyle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</w:t>
      </w:r>
    </w:p>
    <w:p w:rsidR="00EC76F8" w:rsidRDefault="00EC76F8" w:rsidP="00EC76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6F8" w:rsidRDefault="00EC76F8" w:rsidP="00EC7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14.10.2022 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84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EC76F8" w:rsidRDefault="00EC76F8" w:rsidP="00EC76F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 бюджета Калиновского сельсовета</w:t>
      </w:r>
    </w:p>
    <w:p w:rsidR="00EC76F8" w:rsidRDefault="00EC76F8" w:rsidP="00EC76F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</w:t>
      </w:r>
      <w:r w:rsidR="00360C79">
        <w:rPr>
          <w:rFonts w:ascii="Times New Roman" w:hAnsi="Times New Roman" w:cs="Times New Roman"/>
          <w:sz w:val="28"/>
          <w:szCs w:val="28"/>
        </w:rPr>
        <w:t>йона Новосибирской области за  3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</w:t>
      </w:r>
    </w:p>
    <w:p w:rsidR="00EC76F8" w:rsidRDefault="00EC76F8" w:rsidP="00EC76F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76F8" w:rsidRDefault="00EC76F8" w:rsidP="00EC76F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F8" w:rsidRDefault="00EC76F8" w:rsidP="00EC76F8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Уставом Калиновского сельсовета Карасукского района  Новосибирской области</w:t>
      </w:r>
    </w:p>
    <w:p w:rsidR="00EC76F8" w:rsidRDefault="00EC76F8" w:rsidP="00EC76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C76F8" w:rsidRDefault="00EC76F8" w:rsidP="00EC76F8">
      <w:pPr>
        <w:pStyle w:val="a5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за 3 квартал 2022 го</w:t>
      </w:r>
      <w:r w:rsidR="0036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 по доходам в сумме  8657707,57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рублей,</w:t>
      </w:r>
      <w:r w:rsidR="0036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расходам  в сумме 7073301,33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с превышением  доходов над расходами </w:t>
      </w:r>
      <w:r w:rsidR="0036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(профицит бюджета) в 1584406,21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C76F8" w:rsidRDefault="00EC76F8" w:rsidP="00EC76F8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36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Новосибирской области за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2022 года согласно приложению 1;</w:t>
      </w:r>
    </w:p>
    <w:p w:rsidR="00EC76F8" w:rsidRDefault="00EC76F8" w:rsidP="00EC76F8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36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Новосибирской области  за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2022 года  </w:t>
      </w:r>
      <w:r>
        <w:rPr>
          <w:rFonts w:ascii="Times New Roman" w:hAnsi="Times New Roman" w:cs="Times New Roman"/>
          <w:sz w:val="28"/>
          <w:szCs w:val="28"/>
        </w:rPr>
        <w:t>по  разделам, подразделам классификации расходов бюджетов   согласно  приложению 2;</w:t>
      </w:r>
    </w:p>
    <w:p w:rsidR="00EC76F8" w:rsidRDefault="00EC76F8" w:rsidP="00EC76F8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дефицита  бюджета Калиновского сельсовета Карасукского р</w:t>
      </w:r>
      <w:r w:rsidR="00360C79">
        <w:rPr>
          <w:rFonts w:ascii="Times New Roman" w:hAnsi="Times New Roman" w:cs="Times New Roman"/>
          <w:sz w:val="28"/>
          <w:szCs w:val="28"/>
        </w:rPr>
        <w:t>айона Новосибирской области за 3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 согласно приложению 3.</w:t>
      </w:r>
    </w:p>
    <w:p w:rsidR="00EC76F8" w:rsidRDefault="00EC76F8" w:rsidP="00EC76F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настоящее постановление и информацию об исполнении бюджета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  <w:r w:rsidR="0036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2022 года  в Совет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Калиновского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C76F8" w:rsidRDefault="00EC76F8" w:rsidP="00EC76F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«Вестник Калиновского сельсовета».</w:t>
      </w:r>
    </w:p>
    <w:p w:rsidR="00EC76F8" w:rsidRDefault="00EC76F8" w:rsidP="00EC76F8">
      <w:pPr>
        <w:pStyle w:val="a6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6F8" w:rsidRDefault="00EC76F8" w:rsidP="00EC76F8">
      <w:pPr>
        <w:pStyle w:val="a6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6F8" w:rsidRDefault="00EC76F8" w:rsidP="00EC76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EC76F8" w:rsidRDefault="00EC76F8" w:rsidP="00EC76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</w:p>
    <w:p w:rsidR="00EC76F8" w:rsidRDefault="00EC76F8" w:rsidP="00EC76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C76F8" w:rsidRDefault="00EC76F8" w:rsidP="00EC76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А.М. Вечирко</w:t>
      </w:r>
    </w:p>
    <w:p w:rsidR="00EC76F8" w:rsidRDefault="00EC76F8" w:rsidP="00EC76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8" w:type="dxa"/>
        <w:tblInd w:w="93" w:type="dxa"/>
        <w:tblLook w:val="04A0"/>
      </w:tblPr>
      <w:tblGrid>
        <w:gridCol w:w="903"/>
        <w:gridCol w:w="902"/>
        <w:gridCol w:w="216"/>
        <w:gridCol w:w="622"/>
        <w:gridCol w:w="891"/>
        <w:gridCol w:w="216"/>
        <w:gridCol w:w="216"/>
        <w:gridCol w:w="1019"/>
        <w:gridCol w:w="216"/>
        <w:gridCol w:w="216"/>
        <w:gridCol w:w="216"/>
        <w:gridCol w:w="851"/>
        <w:gridCol w:w="262"/>
        <w:gridCol w:w="216"/>
        <w:gridCol w:w="1092"/>
        <w:gridCol w:w="470"/>
        <w:gridCol w:w="530"/>
        <w:gridCol w:w="424"/>
      </w:tblGrid>
      <w:tr w:rsidR="00EC76F8" w:rsidRPr="00EC76F8" w:rsidTr="00EC76F8">
        <w:trPr>
          <w:gridAfter w:val="2"/>
          <w:wAfter w:w="941" w:type="dxa"/>
          <w:trHeight w:val="1920"/>
        </w:trPr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Калиновского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_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14.10.2022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_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81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     </w:t>
            </w:r>
          </w:p>
        </w:tc>
      </w:tr>
      <w:tr w:rsidR="00EC76F8" w:rsidRPr="00EC76F8" w:rsidTr="00EC76F8">
        <w:trPr>
          <w:gridAfter w:val="2"/>
          <w:wAfter w:w="941" w:type="dxa"/>
          <w:trHeight w:val="375"/>
        </w:trPr>
        <w:tc>
          <w:tcPr>
            <w:tcW w:w="85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EC76F8" w:rsidRPr="00EC76F8" w:rsidTr="00EC76F8">
        <w:trPr>
          <w:gridAfter w:val="2"/>
          <w:wAfter w:w="941" w:type="dxa"/>
          <w:trHeight w:val="375"/>
        </w:trPr>
        <w:tc>
          <w:tcPr>
            <w:tcW w:w="85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EC76F8" w:rsidRPr="00EC76F8" w:rsidTr="00EC76F8">
        <w:trPr>
          <w:gridAfter w:val="2"/>
          <w:wAfter w:w="941" w:type="dxa"/>
          <w:trHeight w:val="375"/>
        </w:trPr>
        <w:tc>
          <w:tcPr>
            <w:tcW w:w="85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9 месяцев 2022 года</w:t>
            </w:r>
          </w:p>
        </w:tc>
      </w:tr>
      <w:tr w:rsidR="00EC76F8" w:rsidRPr="00EC76F8" w:rsidTr="00EC76F8">
        <w:trPr>
          <w:gridAfter w:val="2"/>
          <w:wAfter w:w="941" w:type="dxa"/>
          <w:trHeight w:val="66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C76F8" w:rsidRPr="00EC76F8" w:rsidTr="00EC76F8">
        <w:trPr>
          <w:gridAfter w:val="2"/>
          <w:wAfter w:w="941" w:type="dxa"/>
          <w:trHeight w:val="510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9526920,91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8657707,57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999201,62</w:t>
            </w:r>
          </w:p>
        </w:tc>
      </w:tr>
      <w:tr w:rsidR="00EC76F8" w:rsidRPr="00EC76F8" w:rsidTr="00EC76F8">
        <w:trPr>
          <w:gridAfter w:val="2"/>
          <w:wAfter w:w="941" w:type="dxa"/>
          <w:trHeight w:val="2880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656800,00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572231,68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84568,32</w:t>
            </w:r>
          </w:p>
        </w:tc>
      </w:tr>
      <w:tr w:rsidR="00EC76F8" w:rsidRPr="00EC76F8" w:rsidTr="00EC76F8">
        <w:trPr>
          <w:gridAfter w:val="2"/>
          <w:wAfter w:w="941" w:type="dxa"/>
          <w:trHeight w:val="2880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2880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3120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1770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1770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</w:t>
            </w: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соответствующему платежу)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000 1 01 02030 01 0000 110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326,83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2730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3375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000 1 03 02241 01 0000 110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2640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2640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720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2650300,00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2711725,00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2025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3351,63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22048,37</w:t>
            </w:r>
          </w:p>
        </w:tc>
      </w:tr>
      <w:tr w:rsidR="00EC76F8" w:rsidRPr="00EC76F8" w:rsidTr="00EC76F8">
        <w:trPr>
          <w:gridAfter w:val="2"/>
          <w:wAfter w:w="941" w:type="dxa"/>
          <w:trHeight w:val="2025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1410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575200,00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573377,00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1823,00</w:t>
            </w:r>
          </w:p>
        </w:tc>
      </w:tr>
      <w:tr w:rsidR="00EC76F8" w:rsidRPr="00EC76F8" w:rsidTr="00EC76F8">
        <w:trPr>
          <w:gridAfter w:val="2"/>
          <w:wAfter w:w="941" w:type="dxa"/>
          <w:trHeight w:val="1425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12733,23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87266,77</w:t>
            </w:r>
          </w:p>
        </w:tc>
      </w:tr>
      <w:tr w:rsidR="00EC76F8" w:rsidRPr="00EC76F8" w:rsidTr="00EC76F8">
        <w:trPr>
          <w:gridAfter w:val="2"/>
          <w:wAfter w:w="941" w:type="dxa"/>
          <w:trHeight w:val="2475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2595,20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1425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1262400,00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1526425,83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3360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000 1 16 07010 10 0000 140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1110"/>
        </w:trPr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000 1 17 01050 10 0000 180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930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1065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3098500,00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2323878,00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774622,00</w:t>
            </w:r>
          </w:p>
        </w:tc>
      </w:tr>
      <w:tr w:rsidR="00EC76F8" w:rsidRPr="00EC76F8" w:rsidTr="00EC76F8">
        <w:trPr>
          <w:gridAfter w:val="2"/>
          <w:wAfter w:w="941" w:type="dxa"/>
          <w:trHeight w:val="765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959000,00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1680"/>
        </w:trPr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121320,91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92447,75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28873,16</w:t>
            </w:r>
          </w:p>
        </w:tc>
      </w:tr>
      <w:tr w:rsidR="00EC76F8" w:rsidRPr="00EC76F8" w:rsidTr="00EC76F8">
        <w:trPr>
          <w:gridAfter w:val="2"/>
          <w:wAfter w:w="941" w:type="dxa"/>
          <w:trHeight w:val="1155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gridAfter w:val="2"/>
          <w:wAfter w:w="941" w:type="dxa"/>
          <w:trHeight w:val="2055"/>
        </w:trPr>
        <w:tc>
          <w:tcPr>
            <w:tcW w:w="20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-198 384,58</w:t>
            </w:r>
          </w:p>
        </w:tc>
        <w:tc>
          <w:tcPr>
            <w:tcW w:w="1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2310"/>
        </w:trPr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Калиновского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от 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14.10.2022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№_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81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    </w:t>
            </w:r>
          </w:p>
        </w:tc>
      </w:tr>
      <w:tr w:rsidR="00EC76F8" w:rsidRPr="00EC76F8" w:rsidTr="00EC76F8">
        <w:trPr>
          <w:trHeight w:val="375"/>
        </w:trPr>
        <w:tc>
          <w:tcPr>
            <w:tcW w:w="94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EC76F8" w:rsidRPr="00EC76F8" w:rsidTr="00EC76F8">
        <w:trPr>
          <w:trHeight w:val="375"/>
        </w:trPr>
        <w:tc>
          <w:tcPr>
            <w:tcW w:w="94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Калиновского сельсовета Карасукского района</w:t>
            </w:r>
          </w:p>
        </w:tc>
      </w:tr>
      <w:tr w:rsidR="00EC76F8" w:rsidRPr="00EC76F8" w:rsidTr="00EC76F8">
        <w:trPr>
          <w:trHeight w:val="390"/>
        </w:trPr>
        <w:tc>
          <w:tcPr>
            <w:tcW w:w="56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Новосибирской области  за 9 месяцев 2022 года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76F8" w:rsidRPr="00EC76F8" w:rsidTr="00EC76F8">
        <w:trPr>
          <w:trHeight w:val="75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EC76F8" w:rsidRPr="00EC76F8" w:rsidTr="00EC76F8">
        <w:trPr>
          <w:trHeight w:val="5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9870220,91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7073301,33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2796919,58</w:t>
            </w:r>
          </w:p>
        </w:tc>
      </w:tr>
      <w:tr w:rsidR="00EC76F8" w:rsidRPr="00EC76F8" w:rsidTr="00EC76F8">
        <w:trPr>
          <w:trHeight w:val="5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5411914,00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4163347,96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1248566,04</w:t>
            </w:r>
          </w:p>
        </w:tc>
      </w:tr>
      <w:tr w:rsidR="00EC76F8" w:rsidRPr="00EC76F8" w:rsidTr="00EC76F8">
        <w:trPr>
          <w:trHeight w:val="154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527578,20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241535,80</w:t>
            </w:r>
          </w:p>
        </w:tc>
      </w:tr>
      <w:tr w:rsidR="00EC76F8" w:rsidRPr="00EC76F8" w:rsidTr="00EC76F8">
        <w:trPr>
          <w:trHeight w:val="253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4574800,00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3583769,76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991030,24</w:t>
            </w:r>
          </w:p>
        </w:tc>
      </w:tr>
      <w:tr w:rsidR="00EC76F8" w:rsidRPr="00EC76F8" w:rsidTr="00EC76F8">
        <w:trPr>
          <w:trHeight w:val="31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4574800,00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3583769,76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991030,24</w:t>
            </w:r>
          </w:p>
        </w:tc>
      </w:tr>
      <w:tr w:rsidR="00EC76F8" w:rsidRPr="00EC76F8" w:rsidTr="00EC76F8">
        <w:trPr>
          <w:trHeight w:val="55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1836880,00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1570066,99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266813,01</w:t>
            </w:r>
          </w:p>
        </w:tc>
      </w:tr>
      <w:tr w:rsidR="00EC76F8" w:rsidRPr="00EC76F8" w:rsidTr="00EC76F8">
        <w:trPr>
          <w:trHeight w:val="129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 ,работ,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125316,66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115683,34</w:t>
            </w:r>
          </w:p>
        </w:tc>
      </w:tr>
      <w:tr w:rsidR="00EC76F8" w:rsidRPr="00EC76F8" w:rsidTr="00EC76F8">
        <w:trPr>
          <w:trHeight w:val="96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1727854,62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465645,38</w:t>
            </w:r>
          </w:p>
        </w:tc>
      </w:tr>
      <w:tr w:rsidR="00EC76F8" w:rsidRPr="00EC76F8" w:rsidTr="00EC76F8">
        <w:trPr>
          <w:trHeight w:val="96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энергитических ресурсов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137556,77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105843,23</w:t>
            </w:r>
          </w:p>
        </w:tc>
      </w:tr>
      <w:tr w:rsidR="00EC76F8" w:rsidRPr="00EC76F8" w:rsidTr="00EC76F8">
        <w:trPr>
          <w:trHeight w:val="91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18892,00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19308,00</w:t>
            </w:r>
          </w:p>
        </w:tc>
      </w:tr>
      <w:tr w:rsidR="00EC76F8" w:rsidRPr="00EC76F8" w:rsidTr="00EC76F8">
        <w:trPr>
          <w:trHeight w:val="57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4058,00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4942,00</w:t>
            </w:r>
          </w:p>
        </w:tc>
      </w:tr>
      <w:tr w:rsidR="00EC76F8" w:rsidRPr="00EC76F8" w:rsidTr="00EC76F8">
        <w:trPr>
          <w:trHeight w:val="34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12795,28</w:t>
            </w:r>
          </w:p>
        </w:tc>
      </w:tr>
      <w:tr w:rsidR="00EC76F8" w:rsidRPr="00EC76F8" w:rsidTr="00EC76F8">
        <w:trPr>
          <w:trHeight w:val="51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69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1860"/>
        </w:trPr>
        <w:tc>
          <w:tcPr>
            <w:tcW w:w="27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69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690"/>
        </w:trPr>
        <w:tc>
          <w:tcPr>
            <w:tcW w:w="27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63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69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69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31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C76F8" w:rsidRPr="00EC76F8" w:rsidTr="00EC76F8">
        <w:trPr>
          <w:trHeight w:val="57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C76F8" w:rsidRPr="00EC76F8" w:rsidTr="00EC76F8">
        <w:trPr>
          <w:trHeight w:val="31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EC76F8" w:rsidRPr="00EC76F8" w:rsidTr="00EC76F8">
        <w:trPr>
          <w:trHeight w:val="78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11000,00</w:t>
            </w:r>
          </w:p>
        </w:tc>
      </w:tr>
      <w:tr w:rsidR="00EC76F8" w:rsidRPr="00EC76F8" w:rsidTr="00EC76F8">
        <w:trPr>
          <w:trHeight w:val="57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11000,00</w:t>
            </w:r>
          </w:p>
        </w:tc>
      </w:tr>
      <w:tr w:rsidR="00EC76F8" w:rsidRPr="00EC76F8" w:rsidTr="00EC76F8">
        <w:trPr>
          <w:trHeight w:val="100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11000,00</w:t>
            </w:r>
          </w:p>
        </w:tc>
      </w:tr>
      <w:tr w:rsidR="00EC76F8" w:rsidRPr="00EC76F8" w:rsidTr="00EC76F8">
        <w:trPr>
          <w:trHeight w:val="85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33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60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39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34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121320,91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86625,56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34695,35</w:t>
            </w:r>
          </w:p>
        </w:tc>
      </w:tr>
      <w:tr w:rsidR="00EC76F8" w:rsidRPr="00EC76F8" w:rsidTr="00EC76F8">
        <w:trPr>
          <w:trHeight w:val="63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вневоинская подготовка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121320,91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86625,56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34695,35</w:t>
            </w:r>
          </w:p>
        </w:tc>
      </w:tr>
      <w:tr w:rsidR="00EC76F8" w:rsidRPr="00EC76F8" w:rsidTr="00EC76F8">
        <w:trPr>
          <w:trHeight w:val="132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121320,91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86625,56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34695,35</w:t>
            </w:r>
          </w:p>
        </w:tc>
      </w:tr>
      <w:tr w:rsidR="00EC76F8" w:rsidRPr="00EC76F8" w:rsidTr="00EC76F8">
        <w:trPr>
          <w:trHeight w:val="66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121320,91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86625,56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34695,35</w:t>
            </w:r>
          </w:p>
        </w:tc>
      </w:tr>
      <w:tr w:rsidR="00EC76F8" w:rsidRPr="00EC76F8" w:rsidTr="00EC76F8">
        <w:trPr>
          <w:trHeight w:val="94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111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875651,00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820539,36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55111,64</w:t>
            </w:r>
          </w:p>
        </w:tc>
      </w:tr>
      <w:tr w:rsidR="00EC76F8" w:rsidRPr="00EC76F8" w:rsidTr="00EC76F8">
        <w:trPr>
          <w:trHeight w:val="174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EC76F8" w:rsidRPr="00EC76F8" w:rsidTr="00EC76F8">
        <w:trPr>
          <w:trHeight w:val="127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EC76F8" w:rsidRPr="00EC76F8" w:rsidTr="00EC76F8">
        <w:trPr>
          <w:trHeight w:val="81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EC76F8" w:rsidRPr="00EC76F8" w:rsidTr="00EC76F8">
        <w:trPr>
          <w:trHeight w:val="130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81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55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865651,00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820539,36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45111,64</w:t>
            </w:r>
          </w:p>
        </w:tc>
      </w:tr>
      <w:tr w:rsidR="00EC76F8" w:rsidRPr="00EC76F8" w:rsidTr="00EC76F8">
        <w:trPr>
          <w:trHeight w:val="735"/>
        </w:trPr>
        <w:tc>
          <w:tcPr>
            <w:tcW w:w="27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C76F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 Мероприятий по пожарной безопасности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865651,00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820539,36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45111,64</w:t>
            </w:r>
          </w:p>
        </w:tc>
      </w:tr>
      <w:tr w:rsidR="00EC76F8" w:rsidRPr="00EC76F8" w:rsidTr="00EC76F8">
        <w:trPr>
          <w:trHeight w:val="55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865651,00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820539,36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45111,64</w:t>
            </w:r>
          </w:p>
        </w:tc>
      </w:tr>
      <w:tr w:rsidR="00EC76F8" w:rsidRPr="00EC76F8" w:rsidTr="00EC76F8">
        <w:trPr>
          <w:trHeight w:val="76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78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5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343300,00</w:t>
            </w:r>
          </w:p>
        </w:tc>
      </w:tr>
      <w:tr w:rsidR="00EC76F8" w:rsidRPr="00EC76F8" w:rsidTr="00EC76F8">
        <w:trPr>
          <w:trHeight w:val="5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(дорожное фонды)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343300,00</w:t>
            </w:r>
          </w:p>
        </w:tc>
      </w:tr>
      <w:tr w:rsidR="00EC76F8" w:rsidRPr="00EC76F8" w:rsidTr="00EC76F8">
        <w:trPr>
          <w:trHeight w:val="2055"/>
        </w:trPr>
        <w:tc>
          <w:tcPr>
            <w:tcW w:w="2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72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145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343300,00</w:t>
            </w:r>
          </w:p>
        </w:tc>
      </w:tr>
      <w:tr w:rsidR="00EC76F8" w:rsidRPr="00EC76F8" w:rsidTr="00EC76F8">
        <w:trPr>
          <w:trHeight w:val="97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343300,00</w:t>
            </w:r>
          </w:p>
        </w:tc>
      </w:tr>
      <w:tr w:rsidR="00EC76F8" w:rsidRPr="00EC76F8" w:rsidTr="00EC76F8">
        <w:trPr>
          <w:trHeight w:val="78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2307100,00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1671256,44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635843,56</w:t>
            </w:r>
          </w:p>
        </w:tc>
      </w:tr>
      <w:tr w:rsidR="00EC76F8" w:rsidRPr="00EC76F8" w:rsidTr="00EC76F8">
        <w:trPr>
          <w:trHeight w:val="5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109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товаров,работ, услуг для государственных муниципальных нужд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109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31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Благоустройство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2307100,00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1671256,44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635843,56</w:t>
            </w:r>
          </w:p>
        </w:tc>
      </w:tr>
      <w:tr w:rsidR="00EC76F8" w:rsidRPr="00EC76F8" w:rsidTr="00EC76F8">
        <w:trPr>
          <w:trHeight w:val="1440"/>
        </w:trPr>
        <w:tc>
          <w:tcPr>
            <w:tcW w:w="2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171160,00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28840,00</w:t>
            </w:r>
          </w:p>
        </w:tc>
      </w:tr>
      <w:tr w:rsidR="00EC76F8" w:rsidRPr="00EC76F8" w:rsidTr="00EC76F8">
        <w:trPr>
          <w:trHeight w:val="108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171160,00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28840,00</w:t>
            </w:r>
          </w:p>
        </w:tc>
      </w:tr>
      <w:tr w:rsidR="00EC76F8" w:rsidRPr="00EC76F8" w:rsidTr="00EC76F8">
        <w:trPr>
          <w:trHeight w:val="256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576193,18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182806,82</w:t>
            </w:r>
          </w:p>
        </w:tc>
      </w:tr>
      <w:tr w:rsidR="00EC76F8" w:rsidRPr="00EC76F8" w:rsidTr="00EC76F8">
        <w:trPr>
          <w:trHeight w:val="78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576193,18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182806,82</w:t>
            </w:r>
          </w:p>
        </w:tc>
      </w:tr>
      <w:tr w:rsidR="00EC76F8" w:rsidRPr="00EC76F8" w:rsidTr="00EC76F8">
        <w:trPr>
          <w:trHeight w:val="31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248804,08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316195,92</w:t>
            </w:r>
          </w:p>
        </w:tc>
      </w:tr>
      <w:tr w:rsidR="00EC76F8" w:rsidRPr="00EC76F8" w:rsidTr="00EC76F8">
        <w:trPr>
          <w:trHeight w:val="76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79515,00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63985,00</w:t>
            </w:r>
          </w:p>
        </w:tc>
      </w:tr>
      <w:tr w:rsidR="00EC76F8" w:rsidRPr="00EC76F8" w:rsidTr="00EC76F8">
        <w:trPr>
          <w:trHeight w:val="8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169265,26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251734,74</w:t>
            </w:r>
          </w:p>
        </w:tc>
      </w:tr>
      <w:tr w:rsidR="00EC76F8" w:rsidRPr="00EC76F8" w:rsidTr="00EC76F8">
        <w:trPr>
          <w:trHeight w:val="76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Благоустройство, содержание мест захоронения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347840,00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48160,00</w:t>
            </w:r>
          </w:p>
        </w:tc>
      </w:tr>
      <w:tr w:rsidR="00EC76F8" w:rsidRPr="00EC76F8" w:rsidTr="00EC76F8">
        <w:trPr>
          <w:trHeight w:val="76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347840,00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48160,00</w:t>
            </w:r>
          </w:p>
        </w:tc>
      </w:tr>
      <w:tr w:rsidR="00EC76F8" w:rsidRPr="00EC76F8" w:rsidTr="00EC76F8">
        <w:trPr>
          <w:trHeight w:val="105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143495,00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1505,00</w:t>
            </w:r>
          </w:p>
        </w:tc>
      </w:tr>
      <w:tr w:rsidR="00EC76F8" w:rsidRPr="00EC76F8" w:rsidTr="00EC76F8">
        <w:trPr>
          <w:trHeight w:val="96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143495,00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1505,00</w:t>
            </w:r>
          </w:p>
        </w:tc>
      </w:tr>
      <w:tr w:rsidR="00EC76F8" w:rsidRPr="00EC76F8" w:rsidTr="00EC76F8">
        <w:trPr>
          <w:trHeight w:val="96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476,18</w:t>
            </w:r>
          </w:p>
        </w:tc>
      </w:tr>
      <w:tr w:rsidR="00EC76F8" w:rsidRPr="00EC76F8" w:rsidTr="00EC76F8">
        <w:trPr>
          <w:trHeight w:val="43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476,18</w:t>
            </w:r>
          </w:p>
        </w:tc>
      </w:tr>
      <w:tr w:rsidR="00EC76F8" w:rsidRPr="00EC76F8" w:rsidTr="00EC76F8">
        <w:trPr>
          <w:trHeight w:val="1320"/>
        </w:trPr>
        <w:tc>
          <w:tcPr>
            <w:tcW w:w="27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C76F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183764,18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58335,82</w:t>
            </w:r>
          </w:p>
        </w:tc>
      </w:tr>
      <w:tr w:rsidR="00EC76F8" w:rsidRPr="00EC76F8" w:rsidTr="00EC76F8">
        <w:trPr>
          <w:trHeight w:val="91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183764,18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58335,82</w:t>
            </w:r>
          </w:p>
        </w:tc>
      </w:tr>
      <w:tr w:rsidR="00EC76F8" w:rsidRPr="00EC76F8" w:rsidTr="00EC76F8">
        <w:trPr>
          <w:trHeight w:val="39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515540,00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100140,00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415400,00</w:t>
            </w:r>
          </w:p>
        </w:tc>
      </w:tr>
      <w:tr w:rsidR="00EC76F8" w:rsidRPr="00EC76F8" w:rsidTr="00EC76F8">
        <w:trPr>
          <w:trHeight w:val="2055"/>
        </w:trPr>
        <w:tc>
          <w:tcPr>
            <w:tcW w:w="27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60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32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100140,00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415400,00</w:t>
            </w:r>
          </w:p>
        </w:tc>
      </w:tr>
      <w:tr w:rsidR="00EC76F8" w:rsidRPr="00EC76F8" w:rsidTr="00EC76F8">
        <w:trPr>
          <w:trHeight w:val="55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100140,00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415400,00</w:t>
            </w:r>
          </w:p>
        </w:tc>
      </w:tr>
      <w:tr w:rsidR="00EC76F8" w:rsidRPr="00EC76F8" w:rsidTr="00EC76F8">
        <w:trPr>
          <w:trHeight w:val="55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555"/>
        </w:trPr>
        <w:tc>
          <w:tcPr>
            <w:tcW w:w="27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36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295395,00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231392,01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64002,99</w:t>
            </w:r>
          </w:p>
        </w:tc>
      </w:tr>
      <w:tr w:rsidR="00EC76F8" w:rsidRPr="00EC76F8" w:rsidTr="00EC76F8">
        <w:trPr>
          <w:trHeight w:val="5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295395,00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231392,01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64002,99</w:t>
            </w:r>
          </w:p>
        </w:tc>
      </w:tr>
      <w:tr w:rsidR="00EC76F8" w:rsidRPr="00EC76F8" w:rsidTr="00EC76F8">
        <w:trPr>
          <w:trHeight w:val="154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76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295395,00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231392,01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64002,99</w:t>
            </w:r>
          </w:p>
        </w:tc>
      </w:tr>
      <w:tr w:rsidR="00EC76F8" w:rsidRPr="00EC76F8" w:rsidTr="00EC76F8">
        <w:trPr>
          <w:trHeight w:val="103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295395,00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231392,01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64002,99</w:t>
            </w:r>
          </w:p>
        </w:tc>
      </w:tr>
      <w:tr w:rsidR="00EC76F8" w:rsidRPr="00EC76F8" w:rsidTr="00EC76F8">
        <w:trPr>
          <w:trHeight w:val="52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315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555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6F8" w:rsidRPr="00EC76F8" w:rsidTr="00EC76F8">
        <w:trPr>
          <w:trHeight w:val="810"/>
        </w:trPr>
        <w:tc>
          <w:tcPr>
            <w:tcW w:w="2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-343300,00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1584406,24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6F8" w:rsidRPr="00EC76F8" w:rsidTr="00EC76F8">
        <w:trPr>
          <w:gridAfter w:val="1"/>
          <w:wAfter w:w="418" w:type="dxa"/>
          <w:trHeight w:val="294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Калиновского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14.10.2022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№</w:t>
            </w:r>
            <w:r w:rsidR="0036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Pr="00EC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76F8" w:rsidRPr="00EC76F8" w:rsidTr="00EC76F8">
        <w:trPr>
          <w:gridAfter w:val="1"/>
          <w:wAfter w:w="418" w:type="dxa"/>
          <w:trHeight w:val="375"/>
        </w:trPr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76F8" w:rsidRPr="00EC76F8" w:rsidTr="00EC76F8">
        <w:trPr>
          <w:gridAfter w:val="1"/>
          <w:wAfter w:w="418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</w:t>
            </w:r>
          </w:p>
        </w:tc>
      </w:tr>
      <w:tr w:rsidR="00EC76F8" w:rsidRPr="00EC76F8" w:rsidTr="00EC76F8">
        <w:trPr>
          <w:gridAfter w:val="1"/>
          <w:wAfter w:w="418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EC76F8" w:rsidRPr="00EC76F8" w:rsidTr="00EC76F8">
        <w:trPr>
          <w:gridAfter w:val="1"/>
          <w:wAfter w:w="418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EC76F8" w:rsidRPr="00EC76F8" w:rsidTr="00EC76F8">
        <w:trPr>
          <w:gridAfter w:val="1"/>
          <w:wAfter w:w="418" w:type="dxa"/>
          <w:trHeight w:val="375"/>
        </w:trPr>
        <w:tc>
          <w:tcPr>
            <w:tcW w:w="9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9 месяцев 2022года</w:t>
            </w:r>
          </w:p>
        </w:tc>
      </w:tr>
      <w:tr w:rsidR="00EC76F8" w:rsidRPr="00EC76F8" w:rsidTr="00EC76F8">
        <w:trPr>
          <w:gridAfter w:val="1"/>
          <w:wAfter w:w="418" w:type="dxa"/>
          <w:trHeight w:val="78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БК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C76F8" w:rsidRPr="00EC76F8" w:rsidTr="00EC76F8">
        <w:trPr>
          <w:gridAfter w:val="1"/>
          <w:wAfter w:w="418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-1584406,21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6F8" w:rsidRPr="00EC76F8" w:rsidTr="00EC76F8">
        <w:trPr>
          <w:gridAfter w:val="1"/>
          <w:wAfter w:w="418" w:type="dxa"/>
          <w:trHeight w:val="5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-1584406,21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6F8" w:rsidRPr="00EC76F8" w:rsidTr="00EC76F8">
        <w:trPr>
          <w:gridAfter w:val="1"/>
          <w:wAfter w:w="418" w:type="dxa"/>
          <w:trHeight w:val="67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-9526920,91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-8859377,15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C76F8" w:rsidRPr="00EC76F8" w:rsidTr="00EC76F8">
        <w:trPr>
          <w:gridAfter w:val="1"/>
          <w:wAfter w:w="418" w:type="dxa"/>
          <w:trHeight w:val="105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-9526920,91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-8859377,15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C76F8" w:rsidRPr="00EC76F8" w:rsidTr="00EC76F8">
        <w:trPr>
          <w:gridAfter w:val="1"/>
          <w:wAfter w:w="418" w:type="dxa"/>
          <w:trHeight w:val="73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9870220,91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7274970,91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C76F8" w:rsidRPr="00EC76F8" w:rsidTr="00EC76F8">
        <w:trPr>
          <w:gridAfter w:val="1"/>
          <w:wAfter w:w="418" w:type="dxa"/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9870220,91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7274970,91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6F8" w:rsidRPr="00EC76F8" w:rsidRDefault="00EC76F8" w:rsidP="00EC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EC76F8" w:rsidRDefault="00EC76F8"/>
    <w:sectPr w:rsidR="00EC76F8" w:rsidSect="00F7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76F8"/>
    <w:rsid w:val="00360C79"/>
    <w:rsid w:val="00733140"/>
    <w:rsid w:val="0098480C"/>
    <w:rsid w:val="00E705B0"/>
    <w:rsid w:val="00EC76F8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F8"/>
  </w:style>
  <w:style w:type="paragraph" w:styleId="1">
    <w:name w:val="heading 1"/>
    <w:basedOn w:val="a"/>
    <w:next w:val="a"/>
    <w:link w:val="10"/>
    <w:qFormat/>
    <w:rsid w:val="00EC76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6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11"/>
    <w:qFormat/>
    <w:rsid w:val="00EC76F8"/>
    <w:pPr>
      <w:spacing w:after="0" w:line="240" w:lineRule="auto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EC7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C76F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C76F8"/>
    <w:pPr>
      <w:ind w:left="720"/>
      <w:contextualSpacing/>
    </w:pPr>
  </w:style>
  <w:style w:type="character" w:customStyle="1" w:styleId="11">
    <w:name w:val="Название Знак1"/>
    <w:basedOn w:val="a0"/>
    <w:link w:val="a3"/>
    <w:locked/>
    <w:rsid w:val="00EC76F8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3090-425B-4EDF-85A9-516F55EC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2022-10-14T03:32:00Z</dcterms:created>
  <dcterms:modified xsi:type="dcterms:W3CDTF">2022-10-14T03:56:00Z</dcterms:modified>
</cp:coreProperties>
</file>