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36" w:rsidRPr="002C4554" w:rsidRDefault="00550A36" w:rsidP="00550A36">
      <w:pPr>
        <w:autoSpaceDE/>
        <w:autoSpaceDN/>
        <w:adjustRightInd/>
        <w:jc w:val="center"/>
        <w:rPr>
          <w:b/>
          <w:bCs/>
          <w:snapToGrid w:val="0"/>
          <w:sz w:val="28"/>
          <w:szCs w:val="28"/>
        </w:rPr>
      </w:pPr>
      <w:r w:rsidRPr="002C4554">
        <w:rPr>
          <w:b/>
          <w:bCs/>
          <w:snapToGrid w:val="0"/>
          <w:sz w:val="28"/>
          <w:szCs w:val="28"/>
        </w:rPr>
        <w:t>АДМИНИСТРАЦИЯ</w:t>
      </w:r>
      <w:r>
        <w:rPr>
          <w:b/>
          <w:bCs/>
          <w:snapToGrid w:val="0"/>
          <w:sz w:val="28"/>
          <w:szCs w:val="28"/>
        </w:rPr>
        <w:t xml:space="preserve"> КАЛИНОВСКОГО</w:t>
      </w:r>
      <w:r w:rsidRPr="002C4554">
        <w:rPr>
          <w:b/>
          <w:bCs/>
          <w:snapToGrid w:val="0"/>
          <w:sz w:val="28"/>
          <w:szCs w:val="28"/>
        </w:rPr>
        <w:t xml:space="preserve"> СЕЛЬСОВЕТА</w:t>
      </w:r>
    </w:p>
    <w:p w:rsidR="00550A36" w:rsidRPr="002C4554" w:rsidRDefault="00550A36" w:rsidP="00550A36">
      <w:pPr>
        <w:autoSpaceDE/>
        <w:autoSpaceDN/>
        <w:adjustRightInd/>
        <w:jc w:val="center"/>
        <w:rPr>
          <w:b/>
          <w:bCs/>
          <w:sz w:val="28"/>
          <w:szCs w:val="28"/>
        </w:rPr>
      </w:pPr>
      <w:r w:rsidRPr="002C4554">
        <w:rPr>
          <w:b/>
          <w:bCs/>
          <w:sz w:val="28"/>
          <w:szCs w:val="28"/>
        </w:rPr>
        <w:t xml:space="preserve">КАРАСУКСКОГО РАЙОНА </w:t>
      </w:r>
      <w:r w:rsidRPr="002C4554">
        <w:rPr>
          <w:b/>
          <w:bCs/>
          <w:snapToGrid w:val="0"/>
          <w:sz w:val="28"/>
          <w:szCs w:val="28"/>
        </w:rPr>
        <w:t>НОВОСИБИРСКОЙ ОБЛАСТИ</w:t>
      </w:r>
    </w:p>
    <w:p w:rsidR="00550A36" w:rsidRPr="002C4554" w:rsidRDefault="00550A36" w:rsidP="00550A36">
      <w:pPr>
        <w:autoSpaceDE/>
        <w:autoSpaceDN/>
        <w:adjustRightInd/>
        <w:rPr>
          <w:b/>
          <w:bCs/>
          <w:snapToGrid w:val="0"/>
          <w:sz w:val="28"/>
          <w:szCs w:val="28"/>
        </w:rPr>
      </w:pPr>
    </w:p>
    <w:p w:rsidR="00550A36" w:rsidRPr="002C4554" w:rsidRDefault="00550A36" w:rsidP="00550A36">
      <w:pPr>
        <w:autoSpaceDE/>
        <w:autoSpaceDN/>
        <w:adjustRightInd/>
        <w:jc w:val="center"/>
        <w:rPr>
          <w:b/>
          <w:bCs/>
          <w:snapToGrid w:val="0"/>
          <w:sz w:val="28"/>
          <w:szCs w:val="28"/>
        </w:rPr>
      </w:pPr>
      <w:r w:rsidRPr="002C4554">
        <w:rPr>
          <w:b/>
          <w:bCs/>
          <w:snapToGrid w:val="0"/>
          <w:sz w:val="28"/>
          <w:szCs w:val="28"/>
        </w:rPr>
        <w:t>ПОСТАНОВЛЕНИЕ</w:t>
      </w:r>
    </w:p>
    <w:p w:rsidR="00550A36" w:rsidRPr="002C4554" w:rsidRDefault="00550A36" w:rsidP="00550A36">
      <w:pPr>
        <w:widowControl/>
        <w:autoSpaceDE/>
        <w:autoSpaceDN/>
        <w:adjustRightInd/>
        <w:rPr>
          <w:b/>
          <w:color w:val="FF0000"/>
          <w:sz w:val="28"/>
          <w:szCs w:val="28"/>
        </w:rPr>
      </w:pPr>
      <w:r>
        <w:rPr>
          <w:b/>
          <w:sz w:val="28"/>
          <w:szCs w:val="28"/>
        </w:rPr>
        <w:t>21.10.2021</w:t>
      </w:r>
      <w:r w:rsidRPr="002C4554">
        <w:rPr>
          <w:b/>
          <w:sz w:val="28"/>
          <w:szCs w:val="28"/>
        </w:rPr>
        <w:t xml:space="preserve"> г.                 </w:t>
      </w:r>
      <w:r>
        <w:rPr>
          <w:b/>
          <w:sz w:val="28"/>
          <w:szCs w:val="28"/>
        </w:rPr>
        <w:t xml:space="preserve">  </w:t>
      </w:r>
      <w:r w:rsidRPr="002C4554">
        <w:rPr>
          <w:b/>
          <w:sz w:val="28"/>
          <w:szCs w:val="28"/>
        </w:rPr>
        <w:t xml:space="preserve">                                                                              </w:t>
      </w:r>
      <w:r>
        <w:rPr>
          <w:b/>
          <w:sz w:val="28"/>
          <w:szCs w:val="28"/>
        </w:rPr>
        <w:t xml:space="preserve">         </w:t>
      </w:r>
      <w:r w:rsidRPr="002C4554">
        <w:rPr>
          <w:b/>
          <w:sz w:val="28"/>
          <w:szCs w:val="28"/>
        </w:rPr>
        <w:t xml:space="preserve">    №</w:t>
      </w:r>
      <w:r>
        <w:rPr>
          <w:b/>
          <w:sz w:val="28"/>
          <w:szCs w:val="28"/>
        </w:rPr>
        <w:t xml:space="preserve"> 63</w:t>
      </w:r>
    </w:p>
    <w:p w:rsidR="00550A36" w:rsidRPr="002C4554" w:rsidRDefault="00550A36" w:rsidP="00550A36">
      <w:pPr>
        <w:widowControl/>
        <w:autoSpaceDE/>
        <w:autoSpaceDN/>
        <w:adjustRightInd/>
        <w:jc w:val="center"/>
        <w:rPr>
          <w:sz w:val="24"/>
          <w:szCs w:val="24"/>
        </w:rPr>
      </w:pPr>
    </w:p>
    <w:p w:rsidR="00550A36" w:rsidRPr="00550A36" w:rsidRDefault="00550A36" w:rsidP="00550A36">
      <w:pPr>
        <w:pStyle w:val="NoSpacing"/>
        <w:jc w:val="center"/>
        <w:rPr>
          <w:b/>
          <w:sz w:val="28"/>
          <w:szCs w:val="28"/>
        </w:rPr>
      </w:pPr>
      <w:r w:rsidRPr="00550A36">
        <w:rPr>
          <w:b/>
          <w:sz w:val="28"/>
          <w:szCs w:val="28"/>
        </w:rPr>
        <w:t xml:space="preserve">О назначении публичных слушаний по проекту внесения изменений в Правила благоустройства, обеспечения чистоты и порядка на территории Калиновского сельсовета Карасукского района Новосибирской области </w:t>
      </w:r>
    </w:p>
    <w:p w:rsidR="00550A36" w:rsidRDefault="00550A36" w:rsidP="00550A36">
      <w:pPr>
        <w:pStyle w:val="NoSpacing"/>
        <w:jc w:val="center"/>
        <w:rPr>
          <w:sz w:val="28"/>
          <w:szCs w:val="28"/>
        </w:rPr>
      </w:pPr>
    </w:p>
    <w:p w:rsidR="00550A36" w:rsidRPr="00550A36" w:rsidRDefault="00550A36" w:rsidP="00550A36">
      <w:pPr>
        <w:pStyle w:val="NoSpacing"/>
        <w:tabs>
          <w:tab w:val="left" w:pos="851"/>
        </w:tabs>
        <w:jc w:val="both"/>
        <w:rPr>
          <w:sz w:val="28"/>
          <w:szCs w:val="28"/>
        </w:rPr>
      </w:pPr>
      <w:r w:rsidRPr="00550A36">
        <w:rPr>
          <w:sz w:val="28"/>
          <w:szCs w:val="28"/>
        </w:rPr>
        <w:t xml:space="preserve">           В целях выявления и учета мнения и интересов жителей Калиновского сельсовета</w:t>
      </w:r>
      <w:r w:rsidRPr="00550A36">
        <w:rPr>
          <w:b/>
          <w:sz w:val="28"/>
          <w:szCs w:val="28"/>
        </w:rPr>
        <w:t xml:space="preserve"> </w:t>
      </w:r>
      <w:r w:rsidRPr="00550A36">
        <w:rPr>
          <w:sz w:val="28"/>
          <w:szCs w:val="28"/>
        </w:rPr>
        <w:t>Карасукского района Новосибирской области по проекту внесения изменений Правил землепользования и застройки Калиновского сельсовета</w:t>
      </w:r>
      <w:r w:rsidRPr="00550A36">
        <w:rPr>
          <w:b/>
          <w:sz w:val="28"/>
          <w:szCs w:val="28"/>
        </w:rPr>
        <w:t xml:space="preserve"> </w:t>
      </w:r>
      <w:r w:rsidRPr="00550A36">
        <w:rPr>
          <w:sz w:val="28"/>
          <w:szCs w:val="28"/>
        </w:rPr>
        <w:t xml:space="preserve">Карасукского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Калиновского сельсовета Карасукского района Новосибирской области от </w:t>
      </w:r>
      <w:proofErr w:type="gramStart"/>
      <w:r w:rsidRPr="00550A36">
        <w:rPr>
          <w:sz w:val="28"/>
          <w:szCs w:val="28"/>
        </w:rPr>
        <w:t xml:space="preserve">16.06.2015г. № 46 «О принятии Положения о публичных слушаний», в соответствии с оповещением о проведении публичных слушаний от 13.10.2021г., </w:t>
      </w:r>
      <w:proofErr w:type="gramEnd"/>
    </w:p>
    <w:p w:rsidR="00550A36" w:rsidRPr="00550A36" w:rsidRDefault="00550A36" w:rsidP="00550A36">
      <w:pPr>
        <w:tabs>
          <w:tab w:val="left" w:pos="540"/>
          <w:tab w:val="left" w:pos="720"/>
          <w:tab w:val="left" w:pos="900"/>
        </w:tabs>
        <w:jc w:val="both"/>
        <w:rPr>
          <w:b/>
          <w:sz w:val="28"/>
          <w:szCs w:val="28"/>
        </w:rPr>
      </w:pPr>
      <w:proofErr w:type="gramStart"/>
      <w:r w:rsidRPr="00550A36">
        <w:rPr>
          <w:b/>
          <w:sz w:val="28"/>
          <w:szCs w:val="28"/>
        </w:rPr>
        <w:t>П</w:t>
      </w:r>
      <w:proofErr w:type="gramEnd"/>
      <w:r w:rsidRPr="00550A36">
        <w:rPr>
          <w:b/>
          <w:sz w:val="28"/>
          <w:szCs w:val="28"/>
        </w:rPr>
        <w:t xml:space="preserve"> О С Т А Н О В Л Я Ю:</w:t>
      </w:r>
    </w:p>
    <w:p w:rsidR="00550A36" w:rsidRPr="00550A36" w:rsidRDefault="00550A36" w:rsidP="00550A36">
      <w:pPr>
        <w:rPr>
          <w:rFonts w:eastAsia="Calibri"/>
          <w:bCs/>
          <w:sz w:val="28"/>
          <w:szCs w:val="28"/>
        </w:rPr>
      </w:pPr>
      <w:r w:rsidRPr="00550A36">
        <w:rPr>
          <w:sz w:val="28"/>
          <w:szCs w:val="28"/>
        </w:rPr>
        <w:t xml:space="preserve">           1. </w:t>
      </w:r>
      <w:proofErr w:type="gramStart"/>
      <w:r w:rsidRPr="00550A36">
        <w:rPr>
          <w:sz w:val="28"/>
          <w:szCs w:val="28"/>
        </w:rPr>
        <w:t xml:space="preserve">Назначить публичные слушания по проекту внесения изменений в Правила благоустройства, обеспечения чистоты и порядка на территории Калиновского сельсовета Карасукского района Новосибирской области (далее – проект внесения изменений в Правила), утвержденные решением Совета депутатов Карасукского района Новосибирской области от </w:t>
      </w:r>
      <w:r w:rsidRPr="00550A36">
        <w:rPr>
          <w:rFonts w:eastAsia="Calibri"/>
          <w:bCs/>
          <w:sz w:val="28"/>
          <w:szCs w:val="28"/>
        </w:rPr>
        <w:t>16.07.2019 г.  № 145 «</w:t>
      </w:r>
      <w:r w:rsidRPr="00550A36">
        <w:rPr>
          <w:sz w:val="28"/>
          <w:szCs w:val="28"/>
        </w:rPr>
        <w:t>Об утверждении Правил благоустройства, обеспечения чистоты и порядка на территории Калиновского сельсовета Карасукского района Новосибирской области»:</w:t>
      </w:r>
      <w:proofErr w:type="gramEnd"/>
    </w:p>
    <w:p w:rsidR="00550A36" w:rsidRPr="00550A36" w:rsidRDefault="00550A36" w:rsidP="00550A36">
      <w:pPr>
        <w:pStyle w:val="a8"/>
        <w:tabs>
          <w:tab w:val="left" w:pos="426"/>
        </w:tabs>
        <w:autoSpaceDE w:val="0"/>
        <w:autoSpaceDN w:val="0"/>
        <w:adjustRightInd w:val="0"/>
        <w:spacing w:after="0" w:line="240" w:lineRule="auto"/>
        <w:ind w:left="0"/>
        <w:jc w:val="both"/>
        <w:rPr>
          <w:rFonts w:ascii="Times New Roman" w:eastAsia="Calibri" w:hAnsi="Times New Roman" w:cs="Times New Roman"/>
          <w:bCs/>
          <w:sz w:val="28"/>
          <w:szCs w:val="28"/>
        </w:rPr>
      </w:pPr>
      <w:r w:rsidRPr="00550A36">
        <w:rPr>
          <w:sz w:val="28"/>
          <w:szCs w:val="28"/>
        </w:rPr>
        <w:t xml:space="preserve"> - </w:t>
      </w:r>
      <w:r w:rsidRPr="00550A36">
        <w:rPr>
          <w:rFonts w:ascii="Times New Roman" w:eastAsia="Calibri" w:hAnsi="Times New Roman" w:cs="Times New Roman"/>
          <w:bCs/>
          <w:sz w:val="28"/>
          <w:szCs w:val="28"/>
        </w:rPr>
        <w:t>Подпункт 3.1.1, 3.1.2  пункта 3.1 статьи 3 Правил изложить в следующей редакции:</w:t>
      </w:r>
    </w:p>
    <w:p w:rsidR="00550A36" w:rsidRPr="00550A36" w:rsidRDefault="00550A36" w:rsidP="00550A36">
      <w:pPr>
        <w:ind w:firstLine="720"/>
        <w:contextualSpacing/>
        <w:jc w:val="both"/>
        <w:rPr>
          <w:sz w:val="28"/>
          <w:szCs w:val="28"/>
        </w:rPr>
      </w:pPr>
      <w:r w:rsidRPr="00550A36">
        <w:rPr>
          <w:rFonts w:eastAsia="Calibri"/>
          <w:bCs/>
          <w:sz w:val="28"/>
          <w:szCs w:val="28"/>
        </w:rPr>
        <w:t>«</w:t>
      </w:r>
      <w:r w:rsidRPr="00550A36">
        <w:rPr>
          <w:sz w:val="28"/>
          <w:szCs w:val="28"/>
        </w:rPr>
        <w:t xml:space="preserve">3.1.1 Границы прилегающих территорий  определяются настоящими 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статьями 3.1.2, 3.1.4 и 3.1.5 настоящей статьи.  </w:t>
      </w:r>
    </w:p>
    <w:p w:rsidR="00550A36" w:rsidRPr="00550A36" w:rsidRDefault="00550A36" w:rsidP="00550A36">
      <w:pPr>
        <w:ind w:firstLine="720"/>
        <w:contextualSpacing/>
        <w:jc w:val="both"/>
        <w:rPr>
          <w:sz w:val="28"/>
          <w:szCs w:val="28"/>
        </w:rPr>
      </w:pPr>
      <w:r w:rsidRPr="00550A36">
        <w:rPr>
          <w:sz w:val="28"/>
          <w:szCs w:val="28"/>
        </w:rPr>
        <w:t>3.1.2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w:t>
      </w:r>
    </w:p>
    <w:p w:rsidR="00550A36" w:rsidRPr="00550A36" w:rsidRDefault="00550A36" w:rsidP="00550A36">
      <w:pPr>
        <w:ind w:firstLine="720"/>
        <w:contextualSpacing/>
        <w:jc w:val="both"/>
        <w:rPr>
          <w:sz w:val="28"/>
          <w:szCs w:val="28"/>
        </w:rPr>
      </w:pPr>
      <w:r w:rsidRPr="00550A36">
        <w:rPr>
          <w:sz w:val="28"/>
          <w:szCs w:val="28"/>
        </w:rPr>
        <w:t xml:space="preserve">Для заключения соглашения об установлении границ прилегающей территории (далее по тексту – соглашение) собственник или иной законный </w:t>
      </w:r>
      <w:r w:rsidRPr="00550A36">
        <w:rPr>
          <w:sz w:val="28"/>
          <w:szCs w:val="28"/>
        </w:rPr>
        <w:lastRenderedPageBreak/>
        <w:t xml:space="preserve">владелец здания, строения, сооружения, земельного участка, обращается с заявлением в администрацию Калиновского сельсовета Карасукского района Новосибирской области. </w:t>
      </w:r>
    </w:p>
    <w:p w:rsidR="00550A36" w:rsidRPr="00550A36" w:rsidRDefault="00550A36" w:rsidP="00550A36">
      <w:pPr>
        <w:ind w:firstLine="720"/>
        <w:contextualSpacing/>
        <w:jc w:val="both"/>
        <w:rPr>
          <w:sz w:val="28"/>
          <w:szCs w:val="28"/>
        </w:rPr>
      </w:pPr>
      <w:r w:rsidRPr="00550A36">
        <w:rPr>
          <w:sz w:val="28"/>
          <w:szCs w:val="28"/>
        </w:rPr>
        <w:t xml:space="preserve">а) 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представителя, правоустанавливающие документы на объект недвижимости, </w:t>
      </w:r>
      <w:r w:rsidRPr="00550A36">
        <w:rPr>
          <w:sz w:val="28"/>
          <w:szCs w:val="28"/>
          <w:shd w:val="clear" w:color="auto" w:fill="FFFFFF"/>
        </w:rPr>
        <w:t>сведения, содержащиеся в ЕГРН,</w:t>
      </w:r>
      <w:r w:rsidRPr="00550A36">
        <w:rPr>
          <w:sz w:val="28"/>
          <w:szCs w:val="28"/>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p>
    <w:p w:rsidR="00550A36" w:rsidRPr="00550A36" w:rsidRDefault="00550A36" w:rsidP="00550A36">
      <w:pPr>
        <w:ind w:firstLine="720"/>
        <w:contextualSpacing/>
        <w:jc w:val="both"/>
        <w:rPr>
          <w:sz w:val="28"/>
          <w:szCs w:val="28"/>
        </w:rPr>
      </w:pPr>
      <w:r w:rsidRPr="00550A36">
        <w:rPr>
          <w:sz w:val="28"/>
          <w:szCs w:val="28"/>
        </w:rPr>
        <w:t xml:space="preserve">б) заявление с прилагаемыми к нему документами подлежит регистрации в администрации в день его поступления, по результатам рассмотрения заявления, специалист администрации выносит предложения Главе Калиновского сельсовета Карасукского района Новосибирской области; </w:t>
      </w:r>
    </w:p>
    <w:p w:rsidR="00550A36" w:rsidRPr="00550A36" w:rsidRDefault="00550A36" w:rsidP="00550A36">
      <w:pPr>
        <w:ind w:firstLine="720"/>
        <w:contextualSpacing/>
        <w:jc w:val="both"/>
        <w:rPr>
          <w:sz w:val="28"/>
          <w:szCs w:val="28"/>
        </w:rPr>
      </w:pPr>
      <w:r w:rsidRPr="00550A36">
        <w:rPr>
          <w:sz w:val="28"/>
          <w:szCs w:val="28"/>
        </w:rPr>
        <w:t>в) Глава Калиновского сельсовета  Карасукского района Новосибирской области принимает решение о заключении соглашения или об отказе в заключени</w:t>
      </w:r>
      <w:proofErr w:type="gramStart"/>
      <w:r w:rsidRPr="00550A36">
        <w:rPr>
          <w:sz w:val="28"/>
          <w:szCs w:val="28"/>
        </w:rPr>
        <w:t>и</w:t>
      </w:r>
      <w:proofErr w:type="gramEnd"/>
      <w:r w:rsidRPr="00550A36">
        <w:rPr>
          <w:sz w:val="28"/>
          <w:szCs w:val="28"/>
        </w:rPr>
        <w:t xml:space="preserve"> соглашения не позднее 30 дней с даты регистрации заявления;</w:t>
      </w:r>
    </w:p>
    <w:p w:rsidR="00550A36" w:rsidRPr="00550A36" w:rsidRDefault="00550A36" w:rsidP="00550A36">
      <w:pPr>
        <w:ind w:firstLine="720"/>
        <w:contextualSpacing/>
        <w:jc w:val="both"/>
        <w:rPr>
          <w:sz w:val="28"/>
          <w:szCs w:val="28"/>
        </w:rPr>
      </w:pPr>
      <w:r w:rsidRPr="00550A36">
        <w:rPr>
          <w:sz w:val="28"/>
          <w:szCs w:val="28"/>
        </w:rPr>
        <w:t>г) проект соглашения, подписанный Главой Калиновского сельсовета Карасукского района Новосибирской области или уведомление об отказе в заключени</w:t>
      </w:r>
      <w:proofErr w:type="gramStart"/>
      <w:r w:rsidRPr="00550A36">
        <w:rPr>
          <w:sz w:val="28"/>
          <w:szCs w:val="28"/>
        </w:rPr>
        <w:t>и</w:t>
      </w:r>
      <w:proofErr w:type="gramEnd"/>
      <w:r w:rsidRPr="00550A36">
        <w:rPr>
          <w:sz w:val="28"/>
          <w:szCs w:val="28"/>
        </w:rPr>
        <w:t xml:space="preserve"> соглашения подлежит направлению (вручению) заявителю не позднее 2 рабочих дней со дня принятия указанных решений;</w:t>
      </w:r>
    </w:p>
    <w:p w:rsidR="00550A36" w:rsidRPr="00550A36" w:rsidRDefault="00550A36" w:rsidP="00550A36">
      <w:pPr>
        <w:ind w:firstLine="720"/>
        <w:contextualSpacing/>
        <w:jc w:val="both"/>
        <w:rPr>
          <w:sz w:val="28"/>
          <w:szCs w:val="28"/>
        </w:rPr>
      </w:pPr>
      <w:proofErr w:type="spellStart"/>
      <w:r w:rsidRPr="00550A36">
        <w:rPr>
          <w:sz w:val="28"/>
          <w:szCs w:val="28"/>
        </w:rPr>
        <w:t>д</w:t>
      </w:r>
      <w:proofErr w:type="spellEnd"/>
      <w:r w:rsidRPr="00550A36">
        <w:rPr>
          <w:sz w:val="28"/>
          <w:szCs w:val="28"/>
        </w:rPr>
        <w:t>) проект соглашения должен быть подписан заявителем и возвращен в администрацию Калиновского сельсовета Карасукского района Новосибирской области не позднее 10 дней с момента получения;</w:t>
      </w:r>
    </w:p>
    <w:p w:rsidR="00550A36" w:rsidRPr="00550A36" w:rsidRDefault="00550A36" w:rsidP="00550A36">
      <w:pPr>
        <w:ind w:firstLine="720"/>
        <w:contextualSpacing/>
        <w:jc w:val="both"/>
        <w:rPr>
          <w:sz w:val="28"/>
          <w:szCs w:val="28"/>
        </w:rPr>
      </w:pPr>
      <w:r w:rsidRPr="00550A36">
        <w:rPr>
          <w:sz w:val="28"/>
          <w:szCs w:val="28"/>
        </w:rPr>
        <w:t>е) основанием для отказа в заключени</w:t>
      </w:r>
      <w:proofErr w:type="gramStart"/>
      <w:r w:rsidRPr="00550A36">
        <w:rPr>
          <w:sz w:val="28"/>
          <w:szCs w:val="28"/>
        </w:rPr>
        <w:t>и</w:t>
      </w:r>
      <w:proofErr w:type="gramEnd"/>
      <w:r w:rsidRPr="00550A36">
        <w:rPr>
          <w:sz w:val="28"/>
          <w:szCs w:val="28"/>
        </w:rPr>
        <w:t xml:space="preserve">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заявителем по собственной инициативе, запрашиваются администрацией Калиновского сельсовета Карасукского района Новосибирской области в порядке межведомственного информационного взаимодействия;</w:t>
      </w:r>
    </w:p>
    <w:p w:rsidR="00550A36" w:rsidRPr="00550A36" w:rsidRDefault="00550A36" w:rsidP="00550A36">
      <w:pPr>
        <w:ind w:firstLine="720"/>
        <w:contextualSpacing/>
        <w:jc w:val="both"/>
        <w:rPr>
          <w:sz w:val="28"/>
          <w:szCs w:val="28"/>
        </w:rPr>
      </w:pPr>
      <w:r w:rsidRPr="00550A36">
        <w:rPr>
          <w:sz w:val="28"/>
          <w:szCs w:val="28"/>
        </w:rPr>
        <w:t xml:space="preserve">  Типовая форма соглашения утверждается постановлением администрации Калиновского сельсовета Карасукского района Новосибирской области».</w:t>
      </w:r>
    </w:p>
    <w:p w:rsidR="00550A36" w:rsidRPr="00550A36" w:rsidRDefault="00550A36" w:rsidP="00550A36">
      <w:pPr>
        <w:tabs>
          <w:tab w:val="left" w:pos="567"/>
        </w:tabs>
        <w:jc w:val="both"/>
        <w:rPr>
          <w:color w:val="000000"/>
          <w:sz w:val="28"/>
          <w:szCs w:val="28"/>
        </w:rPr>
      </w:pPr>
      <w:r w:rsidRPr="00550A36">
        <w:rPr>
          <w:sz w:val="28"/>
          <w:szCs w:val="28"/>
        </w:rPr>
        <w:t xml:space="preserve">           </w:t>
      </w:r>
      <w:r w:rsidRPr="00550A36">
        <w:rPr>
          <w:color w:val="000000"/>
          <w:sz w:val="28"/>
          <w:szCs w:val="28"/>
        </w:rPr>
        <w:t>2. Комиссии по землепользованию и застройке Калиновского сельсовета Карасукского района Новосибирской области (далее - Комиссия) провести 29.10.2021</w:t>
      </w:r>
      <w:r w:rsidR="009673B7">
        <w:rPr>
          <w:color w:val="000000"/>
          <w:sz w:val="28"/>
          <w:szCs w:val="28"/>
        </w:rPr>
        <w:t xml:space="preserve"> в 15</w:t>
      </w:r>
      <w:r w:rsidRPr="00550A36">
        <w:rPr>
          <w:color w:val="000000"/>
          <w:sz w:val="28"/>
          <w:szCs w:val="28"/>
        </w:rPr>
        <w:t>.00 час</w:t>
      </w:r>
      <w:proofErr w:type="gramStart"/>
      <w:r w:rsidRPr="00550A36">
        <w:rPr>
          <w:color w:val="000000"/>
          <w:sz w:val="28"/>
          <w:szCs w:val="28"/>
        </w:rPr>
        <w:t>.</w:t>
      </w:r>
      <w:proofErr w:type="gramEnd"/>
      <w:r w:rsidRPr="00550A36">
        <w:rPr>
          <w:color w:val="000000"/>
          <w:sz w:val="28"/>
          <w:szCs w:val="28"/>
        </w:rPr>
        <w:t xml:space="preserve"> </w:t>
      </w:r>
      <w:proofErr w:type="gramStart"/>
      <w:r w:rsidRPr="00550A36">
        <w:rPr>
          <w:color w:val="000000"/>
          <w:sz w:val="28"/>
          <w:szCs w:val="28"/>
        </w:rPr>
        <w:t>п</w:t>
      </w:r>
      <w:proofErr w:type="gramEnd"/>
      <w:r w:rsidRPr="00550A36">
        <w:rPr>
          <w:color w:val="000000"/>
          <w:sz w:val="28"/>
          <w:szCs w:val="28"/>
        </w:rPr>
        <w:t>убличные слушания по а</w:t>
      </w:r>
      <w:r w:rsidRPr="00550A36">
        <w:rPr>
          <w:color w:val="000000"/>
          <w:sz w:val="28"/>
          <w:szCs w:val="28"/>
        </w:rPr>
        <w:t>д</w:t>
      </w:r>
      <w:r w:rsidRPr="00550A36">
        <w:rPr>
          <w:color w:val="000000"/>
          <w:sz w:val="28"/>
          <w:szCs w:val="28"/>
        </w:rPr>
        <w:t xml:space="preserve">ресу: </w:t>
      </w:r>
      <w:proofErr w:type="gramStart"/>
      <w:r w:rsidRPr="00550A36">
        <w:rPr>
          <w:color w:val="000000"/>
          <w:sz w:val="28"/>
          <w:szCs w:val="28"/>
        </w:rPr>
        <w:t>Новосибирская область, Карасукский район, с. Калиновка, ул. Школьная, 44, сельский совет.</w:t>
      </w:r>
      <w:proofErr w:type="gramEnd"/>
    </w:p>
    <w:p w:rsidR="00550A36" w:rsidRPr="00550A36" w:rsidRDefault="00550A36" w:rsidP="00550A36">
      <w:pPr>
        <w:tabs>
          <w:tab w:val="left" w:pos="567"/>
        </w:tabs>
        <w:jc w:val="both"/>
        <w:rPr>
          <w:color w:val="000000"/>
          <w:sz w:val="28"/>
          <w:szCs w:val="28"/>
        </w:rPr>
      </w:pPr>
      <w:r w:rsidRPr="00550A36">
        <w:rPr>
          <w:color w:val="000000"/>
          <w:sz w:val="28"/>
          <w:szCs w:val="28"/>
        </w:rPr>
        <w:t xml:space="preserve">          3. Определить местонахождение Комиссии по адресу: Новосибирская область, Карасукский район, </w:t>
      </w:r>
      <w:proofErr w:type="gramStart"/>
      <w:r w:rsidRPr="00550A36">
        <w:rPr>
          <w:color w:val="000000"/>
          <w:sz w:val="28"/>
          <w:szCs w:val="28"/>
        </w:rPr>
        <w:t>с</w:t>
      </w:r>
      <w:proofErr w:type="gramEnd"/>
      <w:r w:rsidRPr="00550A36">
        <w:rPr>
          <w:color w:val="000000"/>
          <w:sz w:val="28"/>
          <w:szCs w:val="28"/>
        </w:rPr>
        <w:t xml:space="preserve">. </w:t>
      </w:r>
      <w:proofErr w:type="gramStart"/>
      <w:r w:rsidRPr="00550A36">
        <w:rPr>
          <w:color w:val="000000"/>
          <w:sz w:val="28"/>
          <w:szCs w:val="28"/>
        </w:rPr>
        <w:t>Калиновка</w:t>
      </w:r>
      <w:proofErr w:type="gramEnd"/>
      <w:r w:rsidRPr="00550A36">
        <w:rPr>
          <w:color w:val="000000"/>
          <w:sz w:val="28"/>
          <w:szCs w:val="28"/>
        </w:rPr>
        <w:t xml:space="preserve">, ул. Школьная, 44, адрес электронной почты: </w:t>
      </w:r>
      <w:proofErr w:type="spellStart"/>
      <w:r w:rsidRPr="00550A36">
        <w:rPr>
          <w:color w:val="000000"/>
          <w:sz w:val="28"/>
          <w:szCs w:val="28"/>
          <w:lang w:val="en-US"/>
        </w:rPr>
        <w:t>krsk</w:t>
      </w:r>
      <w:proofErr w:type="spellEnd"/>
      <w:r w:rsidRPr="00550A36">
        <w:rPr>
          <w:color w:val="000000"/>
          <w:sz w:val="28"/>
          <w:szCs w:val="28"/>
        </w:rPr>
        <w:t>_</w:t>
      </w:r>
      <w:proofErr w:type="spellStart"/>
      <w:r w:rsidRPr="00550A36">
        <w:rPr>
          <w:color w:val="000000"/>
          <w:sz w:val="28"/>
          <w:szCs w:val="28"/>
          <w:lang w:val="en-US"/>
        </w:rPr>
        <w:t>kalin</w:t>
      </w:r>
      <w:proofErr w:type="spellEnd"/>
      <w:r w:rsidRPr="00550A36">
        <w:rPr>
          <w:color w:val="000000"/>
          <w:sz w:val="28"/>
          <w:szCs w:val="28"/>
        </w:rPr>
        <w:t>2@</w:t>
      </w:r>
      <w:proofErr w:type="spellStart"/>
      <w:r w:rsidRPr="00550A36">
        <w:rPr>
          <w:color w:val="000000"/>
          <w:sz w:val="28"/>
          <w:szCs w:val="28"/>
          <w:lang w:val="en-US"/>
        </w:rPr>
        <w:t>bk</w:t>
      </w:r>
      <w:proofErr w:type="spellEnd"/>
      <w:r w:rsidRPr="00550A36">
        <w:rPr>
          <w:color w:val="000000"/>
          <w:sz w:val="28"/>
          <w:szCs w:val="28"/>
        </w:rPr>
        <w:t>.</w:t>
      </w:r>
      <w:proofErr w:type="spellStart"/>
      <w:r w:rsidRPr="00550A36">
        <w:rPr>
          <w:color w:val="000000"/>
          <w:sz w:val="28"/>
          <w:szCs w:val="28"/>
          <w:lang w:val="en-US"/>
        </w:rPr>
        <w:t>ru</w:t>
      </w:r>
      <w:proofErr w:type="spellEnd"/>
      <w:r w:rsidRPr="00550A36">
        <w:rPr>
          <w:color w:val="000000"/>
          <w:sz w:val="28"/>
          <w:szCs w:val="28"/>
        </w:rPr>
        <w:t>, контактный телефон: 58-112.</w:t>
      </w:r>
    </w:p>
    <w:p w:rsidR="00550A36" w:rsidRPr="00550A36" w:rsidRDefault="00550A36" w:rsidP="00550A36">
      <w:pPr>
        <w:tabs>
          <w:tab w:val="left" w:pos="567"/>
        </w:tabs>
        <w:jc w:val="both"/>
        <w:rPr>
          <w:color w:val="000000"/>
          <w:sz w:val="28"/>
          <w:szCs w:val="28"/>
        </w:rPr>
      </w:pPr>
      <w:r w:rsidRPr="00550A36">
        <w:rPr>
          <w:color w:val="000000"/>
          <w:sz w:val="28"/>
          <w:szCs w:val="28"/>
        </w:rPr>
        <w:t xml:space="preserve">          4. Предложить жителям Калиновского сельсовета не позднее пяти дней до даты пр</w:t>
      </w:r>
      <w:r w:rsidRPr="00550A36">
        <w:rPr>
          <w:color w:val="000000"/>
          <w:sz w:val="28"/>
          <w:szCs w:val="28"/>
        </w:rPr>
        <w:t>о</w:t>
      </w:r>
      <w:r w:rsidRPr="00550A36">
        <w:rPr>
          <w:color w:val="000000"/>
          <w:sz w:val="28"/>
          <w:szCs w:val="28"/>
        </w:rPr>
        <w:t>ведения публичных слушаний направить в Комиссию свои предложения по проекту внесения изменений в Правила.</w:t>
      </w:r>
    </w:p>
    <w:p w:rsidR="00550A36" w:rsidRPr="00550A36" w:rsidRDefault="00550A36" w:rsidP="00550A36">
      <w:pPr>
        <w:tabs>
          <w:tab w:val="left" w:pos="567"/>
        </w:tabs>
        <w:jc w:val="both"/>
        <w:rPr>
          <w:color w:val="000000"/>
          <w:sz w:val="28"/>
          <w:szCs w:val="28"/>
        </w:rPr>
      </w:pPr>
      <w:r w:rsidRPr="00550A36">
        <w:rPr>
          <w:color w:val="000000"/>
          <w:sz w:val="28"/>
          <w:szCs w:val="28"/>
        </w:rPr>
        <w:t xml:space="preserve">        </w:t>
      </w:r>
    </w:p>
    <w:p w:rsidR="00550A36" w:rsidRPr="00550A36" w:rsidRDefault="00550A36" w:rsidP="00550A36">
      <w:pPr>
        <w:tabs>
          <w:tab w:val="left" w:pos="567"/>
        </w:tabs>
        <w:jc w:val="both"/>
        <w:rPr>
          <w:color w:val="000000"/>
          <w:sz w:val="28"/>
          <w:szCs w:val="28"/>
        </w:rPr>
      </w:pPr>
    </w:p>
    <w:p w:rsidR="00550A36" w:rsidRPr="00550A36" w:rsidRDefault="00550A36" w:rsidP="00550A36">
      <w:pPr>
        <w:tabs>
          <w:tab w:val="left" w:pos="567"/>
        </w:tabs>
        <w:jc w:val="both"/>
        <w:rPr>
          <w:color w:val="000000"/>
          <w:sz w:val="28"/>
          <w:szCs w:val="28"/>
        </w:rPr>
      </w:pPr>
      <w:r w:rsidRPr="00550A36">
        <w:rPr>
          <w:color w:val="000000"/>
          <w:sz w:val="28"/>
          <w:szCs w:val="28"/>
        </w:rPr>
        <w:t xml:space="preserve">          5. Специалисту </w:t>
      </w:r>
      <w:proofErr w:type="spellStart"/>
      <w:r w:rsidRPr="00550A36">
        <w:rPr>
          <w:color w:val="000000"/>
          <w:sz w:val="28"/>
          <w:szCs w:val="28"/>
        </w:rPr>
        <w:t>Шеденко</w:t>
      </w:r>
      <w:proofErr w:type="spellEnd"/>
      <w:r w:rsidRPr="00550A36">
        <w:rPr>
          <w:color w:val="000000"/>
          <w:sz w:val="28"/>
          <w:szCs w:val="28"/>
        </w:rPr>
        <w:t xml:space="preserve"> И.В. </w:t>
      </w:r>
      <w:proofErr w:type="gramStart"/>
      <w:r w:rsidRPr="00550A36">
        <w:rPr>
          <w:color w:val="000000"/>
          <w:sz w:val="28"/>
          <w:szCs w:val="28"/>
        </w:rPr>
        <w:t>разместить постано</w:t>
      </w:r>
      <w:r w:rsidRPr="00550A36">
        <w:rPr>
          <w:color w:val="000000"/>
          <w:sz w:val="28"/>
          <w:szCs w:val="28"/>
        </w:rPr>
        <w:t>в</w:t>
      </w:r>
      <w:r w:rsidRPr="00550A36">
        <w:rPr>
          <w:color w:val="000000"/>
          <w:sz w:val="28"/>
          <w:szCs w:val="28"/>
        </w:rPr>
        <w:t>ление</w:t>
      </w:r>
      <w:proofErr w:type="gramEnd"/>
      <w:r w:rsidRPr="00550A36">
        <w:rPr>
          <w:color w:val="000000"/>
          <w:sz w:val="28"/>
          <w:szCs w:val="28"/>
        </w:rPr>
        <w:t xml:space="preserve"> в «Вестнике Калиновского сельсовета».</w:t>
      </w:r>
    </w:p>
    <w:p w:rsidR="00550A36" w:rsidRPr="00550A36" w:rsidRDefault="00550A36" w:rsidP="00550A36">
      <w:pPr>
        <w:tabs>
          <w:tab w:val="left" w:pos="567"/>
        </w:tabs>
        <w:jc w:val="both"/>
        <w:rPr>
          <w:color w:val="000000"/>
          <w:sz w:val="28"/>
          <w:szCs w:val="28"/>
        </w:rPr>
      </w:pPr>
      <w:r w:rsidRPr="00550A36">
        <w:rPr>
          <w:color w:val="000000"/>
          <w:sz w:val="28"/>
          <w:szCs w:val="28"/>
        </w:rPr>
        <w:t xml:space="preserve">          6. </w:t>
      </w:r>
      <w:proofErr w:type="gramStart"/>
      <w:r w:rsidRPr="00550A36">
        <w:rPr>
          <w:color w:val="000000"/>
          <w:sz w:val="28"/>
          <w:szCs w:val="28"/>
        </w:rPr>
        <w:t>Контроль за</w:t>
      </w:r>
      <w:proofErr w:type="gramEnd"/>
      <w:r w:rsidRPr="00550A36">
        <w:rPr>
          <w:color w:val="000000"/>
          <w:sz w:val="28"/>
          <w:szCs w:val="28"/>
        </w:rPr>
        <w:t xml:space="preserve"> исполнением постановления оставляю за собой.</w:t>
      </w:r>
    </w:p>
    <w:p w:rsidR="00550A36" w:rsidRPr="00550A36" w:rsidRDefault="00550A36" w:rsidP="00550A36">
      <w:pPr>
        <w:tabs>
          <w:tab w:val="left" w:pos="567"/>
        </w:tabs>
        <w:jc w:val="both"/>
        <w:rPr>
          <w:color w:val="000000"/>
          <w:sz w:val="28"/>
          <w:szCs w:val="28"/>
        </w:rPr>
      </w:pPr>
    </w:p>
    <w:p w:rsidR="00550A36" w:rsidRPr="00550A36" w:rsidRDefault="00550A36" w:rsidP="00550A36">
      <w:pPr>
        <w:tabs>
          <w:tab w:val="left" w:pos="567"/>
        </w:tabs>
        <w:jc w:val="both"/>
        <w:rPr>
          <w:color w:val="000000"/>
          <w:sz w:val="28"/>
          <w:szCs w:val="28"/>
        </w:rPr>
      </w:pPr>
    </w:p>
    <w:p w:rsidR="00550A36" w:rsidRPr="00550A36" w:rsidRDefault="00550A36" w:rsidP="00550A36">
      <w:pPr>
        <w:tabs>
          <w:tab w:val="left" w:pos="567"/>
        </w:tabs>
        <w:jc w:val="both"/>
        <w:rPr>
          <w:color w:val="000000"/>
          <w:sz w:val="28"/>
          <w:szCs w:val="28"/>
        </w:rPr>
      </w:pPr>
    </w:p>
    <w:p w:rsidR="00550A36" w:rsidRPr="00550A36" w:rsidRDefault="00550A36" w:rsidP="00550A36">
      <w:pPr>
        <w:widowControl/>
        <w:autoSpaceDE/>
        <w:autoSpaceDN/>
        <w:adjustRightInd/>
        <w:spacing w:line="228" w:lineRule="auto"/>
        <w:jc w:val="both"/>
        <w:outlineLvl w:val="0"/>
        <w:rPr>
          <w:sz w:val="28"/>
          <w:szCs w:val="28"/>
        </w:rPr>
      </w:pPr>
      <w:r w:rsidRPr="00550A36">
        <w:rPr>
          <w:sz w:val="28"/>
          <w:szCs w:val="28"/>
        </w:rPr>
        <w:t>Глава Калиновского сельсовета</w:t>
      </w:r>
    </w:p>
    <w:p w:rsidR="00550A36" w:rsidRPr="00550A36" w:rsidRDefault="00550A36" w:rsidP="00550A36">
      <w:pPr>
        <w:widowControl/>
        <w:autoSpaceDE/>
        <w:autoSpaceDN/>
        <w:adjustRightInd/>
        <w:spacing w:line="228" w:lineRule="auto"/>
        <w:jc w:val="both"/>
        <w:outlineLvl w:val="0"/>
        <w:rPr>
          <w:sz w:val="28"/>
          <w:szCs w:val="28"/>
        </w:rPr>
      </w:pPr>
      <w:r w:rsidRPr="00550A36">
        <w:rPr>
          <w:sz w:val="28"/>
          <w:szCs w:val="28"/>
        </w:rPr>
        <w:t>Карасукского района</w:t>
      </w:r>
    </w:p>
    <w:p w:rsidR="00550A36" w:rsidRPr="00550A36" w:rsidRDefault="00550A36" w:rsidP="00550A36">
      <w:pPr>
        <w:widowControl/>
        <w:autoSpaceDE/>
        <w:autoSpaceDN/>
        <w:adjustRightInd/>
        <w:spacing w:line="228" w:lineRule="auto"/>
        <w:jc w:val="both"/>
        <w:outlineLvl w:val="0"/>
        <w:rPr>
          <w:sz w:val="28"/>
          <w:szCs w:val="28"/>
        </w:rPr>
      </w:pPr>
      <w:r w:rsidRPr="00550A36">
        <w:rPr>
          <w:sz w:val="28"/>
          <w:szCs w:val="28"/>
        </w:rPr>
        <w:t xml:space="preserve">Новосибирской области                                                                     </w:t>
      </w:r>
      <w:proofErr w:type="spellStart"/>
      <w:r w:rsidRPr="00550A36">
        <w:rPr>
          <w:sz w:val="28"/>
          <w:szCs w:val="28"/>
        </w:rPr>
        <w:t>А.М.Вечирко</w:t>
      </w:r>
      <w:proofErr w:type="spellEnd"/>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Pr="00550A36" w:rsidRDefault="00550A36" w:rsidP="00550A36">
      <w:pPr>
        <w:widowControl/>
        <w:autoSpaceDE/>
        <w:autoSpaceDN/>
        <w:adjustRightInd/>
        <w:spacing w:line="228" w:lineRule="auto"/>
        <w:jc w:val="both"/>
        <w:outlineLvl w:val="0"/>
        <w:rPr>
          <w:sz w:val="28"/>
          <w:szCs w:val="28"/>
        </w:rPr>
      </w:pPr>
    </w:p>
    <w:p w:rsidR="00550A36" w:rsidRDefault="00550A36" w:rsidP="00550A36">
      <w:pPr>
        <w:widowControl/>
        <w:autoSpaceDE/>
        <w:autoSpaceDN/>
        <w:adjustRightInd/>
        <w:spacing w:line="228" w:lineRule="auto"/>
        <w:jc w:val="both"/>
        <w:outlineLvl w:val="0"/>
        <w:rPr>
          <w:sz w:val="28"/>
          <w:szCs w:val="24"/>
        </w:rPr>
      </w:pPr>
    </w:p>
    <w:p w:rsidR="00550A36" w:rsidRDefault="00550A36" w:rsidP="00550A36">
      <w:pPr>
        <w:widowControl/>
        <w:autoSpaceDE/>
        <w:autoSpaceDN/>
        <w:adjustRightInd/>
        <w:spacing w:line="228" w:lineRule="auto"/>
        <w:jc w:val="both"/>
        <w:outlineLvl w:val="0"/>
        <w:rPr>
          <w:sz w:val="28"/>
          <w:szCs w:val="24"/>
        </w:rPr>
      </w:pPr>
    </w:p>
    <w:p w:rsidR="00550A36" w:rsidRDefault="00550A36" w:rsidP="00550A36">
      <w:pPr>
        <w:widowControl/>
        <w:autoSpaceDE/>
        <w:autoSpaceDN/>
        <w:adjustRightInd/>
        <w:spacing w:line="228" w:lineRule="auto"/>
        <w:jc w:val="both"/>
        <w:outlineLvl w:val="0"/>
        <w:rPr>
          <w:sz w:val="28"/>
          <w:szCs w:val="24"/>
        </w:rPr>
      </w:pPr>
    </w:p>
    <w:p w:rsidR="00550A36" w:rsidRDefault="00550A36" w:rsidP="00550A36">
      <w:pPr>
        <w:widowControl/>
        <w:autoSpaceDE/>
        <w:autoSpaceDN/>
        <w:adjustRightInd/>
        <w:spacing w:line="228" w:lineRule="auto"/>
        <w:jc w:val="both"/>
        <w:outlineLvl w:val="0"/>
        <w:rPr>
          <w:sz w:val="28"/>
          <w:szCs w:val="24"/>
        </w:rPr>
      </w:pPr>
    </w:p>
    <w:p w:rsidR="00550A36" w:rsidRDefault="00550A36" w:rsidP="00550A36">
      <w:pPr>
        <w:widowControl/>
        <w:autoSpaceDE/>
        <w:autoSpaceDN/>
        <w:adjustRightInd/>
        <w:spacing w:line="228" w:lineRule="auto"/>
        <w:jc w:val="both"/>
        <w:outlineLvl w:val="0"/>
        <w:rPr>
          <w:sz w:val="28"/>
          <w:szCs w:val="24"/>
        </w:rPr>
      </w:pPr>
    </w:p>
    <w:p w:rsidR="00550A36" w:rsidRDefault="00550A36" w:rsidP="00550A36">
      <w:pPr>
        <w:widowControl/>
        <w:autoSpaceDE/>
        <w:autoSpaceDN/>
        <w:adjustRightInd/>
        <w:spacing w:line="228" w:lineRule="auto"/>
        <w:jc w:val="both"/>
        <w:outlineLvl w:val="0"/>
        <w:rPr>
          <w:sz w:val="28"/>
          <w:szCs w:val="28"/>
        </w:rPr>
      </w:pPr>
    </w:p>
    <w:p w:rsidR="003D4F9A" w:rsidRDefault="003D4F9A"/>
    <w:sectPr w:rsidR="003D4F9A" w:rsidSect="00550A36">
      <w:headerReference w:type="even" r:id="rId4"/>
      <w:headerReference w:type="default" r:id="rId5"/>
      <w:footerReference w:type="even" r:id="rId6"/>
      <w:footerReference w:type="default" r:id="rId7"/>
      <w:headerReference w:type="first" r:id="rId8"/>
      <w:footerReference w:type="first" r:id="rId9"/>
      <w:pgSz w:w="11906" w:h="16838"/>
      <w:pgMar w:top="284" w:right="849"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13" w:rsidRDefault="009673B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13" w:rsidRDefault="009673B7">
    <w:pPr>
      <w:pStyle w:val="a4"/>
      <w:jc w:val="right"/>
    </w:pPr>
  </w:p>
  <w:p w:rsidR="00DE2813" w:rsidRDefault="009673B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13" w:rsidRDefault="009673B7">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13" w:rsidRDefault="009673B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13" w:rsidRDefault="009673B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13" w:rsidRDefault="009673B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A36"/>
    <w:rsid w:val="003D4F9A"/>
    <w:rsid w:val="00550A36"/>
    <w:rsid w:val="0096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A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aliases w:val="Без интервала1,с интервалом,No Spacing1"/>
    <w:link w:val="a3"/>
    <w:uiPriority w:val="1"/>
    <w:qFormat/>
    <w:rsid w:val="00550A36"/>
    <w:pPr>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550A36"/>
    <w:pPr>
      <w:tabs>
        <w:tab w:val="center" w:pos="4677"/>
        <w:tab w:val="right" w:pos="9355"/>
      </w:tabs>
    </w:pPr>
    <w:rPr>
      <w:lang/>
    </w:rPr>
  </w:style>
  <w:style w:type="character" w:customStyle="1" w:styleId="a5">
    <w:name w:val="Нижний колонтитул Знак"/>
    <w:basedOn w:val="a0"/>
    <w:link w:val="a4"/>
    <w:uiPriority w:val="99"/>
    <w:rsid w:val="00550A36"/>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550A36"/>
    <w:pPr>
      <w:tabs>
        <w:tab w:val="center" w:pos="4677"/>
        <w:tab w:val="right" w:pos="9355"/>
      </w:tabs>
    </w:pPr>
    <w:rPr>
      <w:lang/>
    </w:rPr>
  </w:style>
  <w:style w:type="character" w:customStyle="1" w:styleId="a7">
    <w:name w:val="Верхний колонтитул Знак"/>
    <w:basedOn w:val="a0"/>
    <w:link w:val="a6"/>
    <w:uiPriority w:val="99"/>
    <w:semiHidden/>
    <w:rsid w:val="00550A36"/>
    <w:rPr>
      <w:rFonts w:ascii="Times New Roman" w:eastAsia="Times New Roman" w:hAnsi="Times New Roman" w:cs="Times New Roman"/>
      <w:sz w:val="20"/>
      <w:szCs w:val="20"/>
      <w:lang w:eastAsia="ru-RU"/>
    </w:rPr>
  </w:style>
  <w:style w:type="character" w:customStyle="1" w:styleId="a3">
    <w:name w:val="Без интервала Знак"/>
    <w:aliases w:val="с интервалом Знак,Без интервала1 Знак,No Spacing Знак,No Spacing1 Знак"/>
    <w:link w:val="NoSpacing"/>
    <w:uiPriority w:val="1"/>
    <w:locked/>
    <w:rsid w:val="00550A36"/>
    <w:rPr>
      <w:rFonts w:ascii="Times New Roman" w:eastAsia="Times New Roman" w:hAnsi="Times New Roman" w:cs="Times New Roman"/>
      <w:sz w:val="24"/>
      <w:szCs w:val="24"/>
      <w:lang w:eastAsia="ru-RU"/>
    </w:rPr>
  </w:style>
  <w:style w:type="paragraph" w:styleId="a8">
    <w:name w:val="List Paragraph"/>
    <w:basedOn w:val="a"/>
    <w:uiPriority w:val="34"/>
    <w:qFormat/>
    <w:rsid w:val="00550A36"/>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895</Words>
  <Characters>5105</Characters>
  <Application>Microsoft Office Word</Application>
  <DocSecurity>0</DocSecurity>
  <Lines>42</Lines>
  <Paragraphs>11</Paragraphs>
  <ScaleCrop>false</ScaleCrop>
  <Company>Home</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2</cp:revision>
  <dcterms:created xsi:type="dcterms:W3CDTF">2021-10-28T09:46:00Z</dcterms:created>
  <dcterms:modified xsi:type="dcterms:W3CDTF">2021-10-28T09:55:00Z</dcterms:modified>
</cp:coreProperties>
</file>