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8EB" w:rsidRPr="0074386C" w:rsidRDefault="00C448EB" w:rsidP="0074386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4386C">
        <w:rPr>
          <w:rFonts w:ascii="Times New Roman" w:hAnsi="Times New Roman" w:cs="Times New Roman"/>
          <w:sz w:val="28"/>
          <w:szCs w:val="28"/>
        </w:rPr>
        <w:t>АДМИНИСТРАЦИЯ   КАЛИНОВСКОГО СЕЛЬСОВЕТА</w:t>
      </w:r>
    </w:p>
    <w:p w:rsidR="00C448EB" w:rsidRPr="0074386C" w:rsidRDefault="00C448EB" w:rsidP="0074386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4386C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C448EB" w:rsidRPr="0074386C" w:rsidRDefault="00C448EB" w:rsidP="0074386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448EB" w:rsidRPr="0074386C" w:rsidRDefault="00C448EB" w:rsidP="0074386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448EB" w:rsidRPr="0074386C" w:rsidRDefault="00C448EB" w:rsidP="0074386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4386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448EB" w:rsidRPr="0074386C" w:rsidRDefault="00C448EB" w:rsidP="007438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448EB" w:rsidRPr="0074386C" w:rsidRDefault="005208AB" w:rsidP="007438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4386C">
        <w:rPr>
          <w:rFonts w:ascii="Times New Roman" w:hAnsi="Times New Roman" w:cs="Times New Roman"/>
          <w:sz w:val="28"/>
          <w:szCs w:val="28"/>
        </w:rPr>
        <w:t>20.12.2012</w:t>
      </w:r>
      <w:r w:rsidR="00C448EB" w:rsidRPr="0074386C">
        <w:rPr>
          <w:rFonts w:ascii="Times New Roman" w:hAnsi="Times New Roman" w:cs="Times New Roman"/>
          <w:sz w:val="28"/>
          <w:szCs w:val="28"/>
        </w:rPr>
        <w:t xml:space="preserve">г                                                                            </w:t>
      </w:r>
      <w:r w:rsidR="0037427A" w:rsidRPr="0074386C">
        <w:rPr>
          <w:rFonts w:ascii="Times New Roman" w:hAnsi="Times New Roman" w:cs="Times New Roman"/>
          <w:sz w:val="28"/>
          <w:szCs w:val="28"/>
        </w:rPr>
        <w:t xml:space="preserve">                           № 107</w:t>
      </w:r>
      <w:r w:rsidR="00C448EB" w:rsidRPr="007438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48EB" w:rsidRPr="0074386C" w:rsidRDefault="00C448EB" w:rsidP="007438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438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86C" w:rsidRPr="0074386C" w:rsidRDefault="00C448EB" w:rsidP="0074386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86C">
        <w:rPr>
          <w:rFonts w:ascii="Times New Roman" w:hAnsi="Times New Roman" w:cs="Times New Roman"/>
          <w:b/>
          <w:sz w:val="28"/>
          <w:szCs w:val="28"/>
        </w:rPr>
        <w:t>Об утверждении требований к качеству услуг,</w:t>
      </w:r>
    </w:p>
    <w:p w:rsidR="0074386C" w:rsidRPr="0074386C" w:rsidRDefault="00C448EB" w:rsidP="0074386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86C">
        <w:rPr>
          <w:rFonts w:ascii="Times New Roman" w:hAnsi="Times New Roman" w:cs="Times New Roman"/>
          <w:b/>
          <w:sz w:val="28"/>
          <w:szCs w:val="28"/>
        </w:rPr>
        <w:t>предоставляемых согласно гарантированному</w:t>
      </w:r>
    </w:p>
    <w:p w:rsidR="00C448EB" w:rsidRPr="0074386C" w:rsidRDefault="00C448EB" w:rsidP="0074386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86C">
        <w:rPr>
          <w:rFonts w:ascii="Times New Roman" w:hAnsi="Times New Roman" w:cs="Times New Roman"/>
          <w:b/>
          <w:sz w:val="28"/>
          <w:szCs w:val="28"/>
        </w:rPr>
        <w:t>перечню услуг по погребению</w:t>
      </w:r>
    </w:p>
    <w:p w:rsidR="00C448EB" w:rsidRPr="0074386C" w:rsidRDefault="00C448EB" w:rsidP="007438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448EB" w:rsidRPr="0074386C" w:rsidRDefault="00C448EB" w:rsidP="007438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4386C">
        <w:rPr>
          <w:rFonts w:ascii="Times New Roman" w:hAnsi="Times New Roman" w:cs="Times New Roman"/>
          <w:sz w:val="28"/>
          <w:szCs w:val="28"/>
        </w:rPr>
        <w:t xml:space="preserve">       В соответствии с п.1 ст.9 Федерального закона 8-ФЗ от 12.01.1996 «О погребении и похоронном деле»</w:t>
      </w:r>
    </w:p>
    <w:p w:rsidR="00C448EB" w:rsidRPr="0074386C" w:rsidRDefault="00C448EB" w:rsidP="007438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448EB" w:rsidRPr="0074386C" w:rsidRDefault="00C448EB" w:rsidP="007438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4386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448EB" w:rsidRPr="0074386C" w:rsidRDefault="00C448EB" w:rsidP="007438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4386C">
        <w:rPr>
          <w:rFonts w:ascii="Times New Roman" w:hAnsi="Times New Roman" w:cs="Times New Roman"/>
          <w:sz w:val="28"/>
          <w:szCs w:val="28"/>
        </w:rPr>
        <w:t>1.Утвердить:</w:t>
      </w:r>
    </w:p>
    <w:p w:rsidR="00C448EB" w:rsidRPr="0074386C" w:rsidRDefault="00C448EB" w:rsidP="007438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4386C">
        <w:rPr>
          <w:rFonts w:ascii="Times New Roman" w:hAnsi="Times New Roman" w:cs="Times New Roman"/>
          <w:sz w:val="28"/>
          <w:szCs w:val="28"/>
        </w:rPr>
        <w:t>1.1. Требования к качеству услуг, предоставляемых согласно гарантированному перечню услуг по погребению,</w:t>
      </w:r>
      <w:r w:rsidR="0074386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74386C">
        <w:rPr>
          <w:rFonts w:ascii="Times New Roman" w:hAnsi="Times New Roman" w:cs="Times New Roman"/>
          <w:sz w:val="28"/>
          <w:szCs w:val="28"/>
        </w:rPr>
        <w:t xml:space="preserve"> Калиновского сельсовета Карасукского района Новосибирской области (приложение № 1)</w:t>
      </w:r>
    </w:p>
    <w:p w:rsidR="00C448EB" w:rsidRPr="0074386C" w:rsidRDefault="00C448EB" w:rsidP="007438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4386C">
        <w:rPr>
          <w:rFonts w:ascii="Times New Roman" w:hAnsi="Times New Roman" w:cs="Times New Roman"/>
          <w:sz w:val="28"/>
          <w:szCs w:val="28"/>
        </w:rPr>
        <w:t>1.2. Требования к качеству услуг, предоставляемых согласно гарантированному перечню услуг по погребению умершего, не имеющего супруга, близких родственников, законного представителя или иных лиц, взявших на себя обязанности по погребению умершего,</w:t>
      </w:r>
      <w:r w:rsidR="0074386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74386C">
        <w:rPr>
          <w:rFonts w:ascii="Times New Roman" w:hAnsi="Times New Roman" w:cs="Times New Roman"/>
          <w:sz w:val="28"/>
          <w:szCs w:val="28"/>
        </w:rPr>
        <w:t xml:space="preserve"> Калиновского сельсовета Карасукского района Новосибирской области (приложение № 2)</w:t>
      </w:r>
    </w:p>
    <w:p w:rsidR="00C448EB" w:rsidRPr="0074386C" w:rsidRDefault="0074386C" w:rsidP="007438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448EB" w:rsidRPr="0074386C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«Вестнике Калиновского сельсовета»</w:t>
      </w:r>
    </w:p>
    <w:p w:rsidR="00C448EB" w:rsidRPr="0074386C" w:rsidRDefault="00C448EB" w:rsidP="007438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4386C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74386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4386C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C448EB" w:rsidRPr="0074386C" w:rsidRDefault="00C448EB" w:rsidP="007438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448EB" w:rsidRPr="0074386C" w:rsidRDefault="00C448EB" w:rsidP="007438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448EB" w:rsidRPr="0074386C" w:rsidRDefault="00C448EB" w:rsidP="007438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448EB" w:rsidRPr="0074386C" w:rsidRDefault="00C448EB" w:rsidP="007438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448EB" w:rsidRPr="0074386C" w:rsidRDefault="00C448EB" w:rsidP="007438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4386C">
        <w:rPr>
          <w:rFonts w:ascii="Times New Roman" w:hAnsi="Times New Roman" w:cs="Times New Roman"/>
          <w:sz w:val="28"/>
          <w:szCs w:val="28"/>
        </w:rPr>
        <w:t>Глава Калиновского сельсовета                                                      Н.Н.Леонова.</w:t>
      </w:r>
    </w:p>
    <w:p w:rsidR="00C448EB" w:rsidRPr="0074386C" w:rsidRDefault="00C448EB" w:rsidP="007438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448EB" w:rsidRPr="00C448EB" w:rsidRDefault="00C448EB" w:rsidP="00C448E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48EB" w:rsidRPr="00C448EB" w:rsidRDefault="00C448EB" w:rsidP="00C448E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48EB" w:rsidRPr="00C448EB" w:rsidRDefault="00C448EB" w:rsidP="00C448E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48EB" w:rsidRPr="00C448EB" w:rsidRDefault="00C448EB" w:rsidP="00C448E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48EB" w:rsidRPr="00C448EB" w:rsidRDefault="00C448EB" w:rsidP="00C448E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48EB" w:rsidRPr="00C448EB" w:rsidRDefault="00C448EB" w:rsidP="00C448E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48EB" w:rsidRPr="00C448EB" w:rsidRDefault="00C448EB" w:rsidP="00C448E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48EB" w:rsidRPr="00C448EB" w:rsidRDefault="00C448EB" w:rsidP="00C448E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48EB" w:rsidRPr="00C448EB" w:rsidRDefault="00C448EB" w:rsidP="00C448E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48EB" w:rsidRPr="00C448EB" w:rsidRDefault="00C448EB" w:rsidP="005208A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48EB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C448EB" w:rsidRPr="00C448EB" w:rsidRDefault="00C448EB" w:rsidP="005208A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48E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448EB" w:rsidRPr="00C448EB" w:rsidRDefault="00C448EB" w:rsidP="005208A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48EB">
        <w:rPr>
          <w:rFonts w:ascii="Times New Roman" w:hAnsi="Times New Roman" w:cs="Times New Roman"/>
          <w:sz w:val="28"/>
          <w:szCs w:val="28"/>
        </w:rPr>
        <w:t>Калиновского сельсовета</w:t>
      </w:r>
    </w:p>
    <w:p w:rsidR="00C448EB" w:rsidRPr="00C448EB" w:rsidRDefault="0074386C" w:rsidP="005208A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20.12.2012г № 107</w:t>
      </w:r>
    </w:p>
    <w:p w:rsidR="00C448EB" w:rsidRPr="00C448EB" w:rsidRDefault="00C448EB" w:rsidP="005208A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8EB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C448EB" w:rsidRPr="00C448EB" w:rsidRDefault="00C448EB" w:rsidP="005208A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8EB">
        <w:rPr>
          <w:rFonts w:ascii="Times New Roman" w:hAnsi="Times New Roman" w:cs="Times New Roman"/>
          <w:b/>
          <w:sz w:val="28"/>
          <w:szCs w:val="28"/>
        </w:rPr>
        <w:t>к качеству услуг, предоставляемых согласно гарантированному</w:t>
      </w:r>
    </w:p>
    <w:p w:rsidR="00C448EB" w:rsidRPr="00C448EB" w:rsidRDefault="00C448EB" w:rsidP="0074386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8EB">
        <w:rPr>
          <w:rFonts w:ascii="Times New Roman" w:hAnsi="Times New Roman" w:cs="Times New Roman"/>
          <w:b/>
          <w:sz w:val="28"/>
          <w:szCs w:val="28"/>
        </w:rPr>
        <w:t xml:space="preserve">перечню услуг по погребению, </w:t>
      </w:r>
      <w:r w:rsidR="0074386C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Pr="00C448EB">
        <w:rPr>
          <w:rFonts w:ascii="Times New Roman" w:hAnsi="Times New Roman" w:cs="Times New Roman"/>
          <w:b/>
          <w:sz w:val="28"/>
          <w:szCs w:val="28"/>
        </w:rPr>
        <w:t>Калиновского сельсовета</w:t>
      </w:r>
      <w:r w:rsidR="007438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48EB">
        <w:rPr>
          <w:rFonts w:ascii="Times New Roman" w:hAnsi="Times New Roman" w:cs="Times New Roman"/>
          <w:b/>
          <w:sz w:val="28"/>
          <w:szCs w:val="28"/>
        </w:rPr>
        <w:t>Карасукского района Новосибирской области.</w:t>
      </w:r>
    </w:p>
    <w:p w:rsidR="00C448EB" w:rsidRPr="00C448EB" w:rsidRDefault="00C448EB" w:rsidP="005208A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828"/>
        <w:gridCol w:w="2700"/>
        <w:gridCol w:w="6043"/>
      </w:tblGrid>
      <w:tr w:rsidR="00C448EB" w:rsidRPr="00C448EB" w:rsidTr="00C448E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74386C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C448EB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448EB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448EB">
              <w:rPr>
                <w:b/>
                <w:sz w:val="28"/>
                <w:szCs w:val="28"/>
              </w:rPr>
              <w:t>/</w:t>
            </w:r>
            <w:proofErr w:type="spellStart"/>
            <w:r w:rsidRPr="00C448E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74386C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C448EB">
              <w:rPr>
                <w:b/>
                <w:sz w:val="28"/>
                <w:szCs w:val="28"/>
              </w:rPr>
              <w:t>Наименование услуг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86C" w:rsidRDefault="00C448EB" w:rsidP="0074386C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C448EB">
              <w:rPr>
                <w:b/>
                <w:sz w:val="28"/>
                <w:szCs w:val="28"/>
              </w:rPr>
              <w:t xml:space="preserve">Требование к качеству </w:t>
            </w:r>
          </w:p>
          <w:p w:rsidR="00C448EB" w:rsidRPr="00C448EB" w:rsidRDefault="00C448EB" w:rsidP="0074386C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C448EB">
              <w:rPr>
                <w:b/>
                <w:sz w:val="28"/>
                <w:szCs w:val="28"/>
              </w:rPr>
              <w:t>предоставляемых услуг</w:t>
            </w:r>
          </w:p>
        </w:tc>
      </w:tr>
      <w:tr w:rsidR="00C448EB" w:rsidRPr="00C448EB" w:rsidTr="00C448E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b/>
                <w:sz w:val="28"/>
                <w:szCs w:val="28"/>
              </w:rPr>
            </w:pPr>
            <w:r w:rsidRPr="00C448EB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>Оформление государственного свидетельства о смерти, справки о смерти для назначения и выплаты единовременного государственного пособия в установленной форме.</w:t>
            </w:r>
          </w:p>
        </w:tc>
      </w:tr>
      <w:tr w:rsidR="00C448EB" w:rsidRPr="00C448EB" w:rsidTr="00C448E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b/>
                <w:sz w:val="28"/>
                <w:szCs w:val="28"/>
              </w:rPr>
            </w:pPr>
            <w:r w:rsidRPr="00C448E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b/>
                <w:sz w:val="28"/>
                <w:szCs w:val="28"/>
              </w:rPr>
            </w:pPr>
            <w:r w:rsidRPr="00C448EB">
              <w:rPr>
                <w:b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</w:tr>
      <w:tr w:rsidR="00C448EB" w:rsidRPr="00C448EB" w:rsidTr="00C448E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b/>
                <w:sz w:val="28"/>
                <w:szCs w:val="28"/>
              </w:rPr>
            </w:pPr>
            <w:r w:rsidRPr="00C448EB">
              <w:rPr>
                <w:b/>
                <w:sz w:val="28"/>
                <w:szCs w:val="28"/>
              </w:rPr>
              <w:t>2.1.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>Гроб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>Гроб стандартный, строганный из пиломатериалов, обитый снаружи хлопчатобумажной тканью.</w:t>
            </w:r>
          </w:p>
        </w:tc>
      </w:tr>
      <w:tr w:rsidR="00C448EB" w:rsidRPr="00C448EB" w:rsidTr="00C448E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b/>
                <w:sz w:val="28"/>
                <w:szCs w:val="28"/>
              </w:rPr>
            </w:pPr>
            <w:r w:rsidRPr="00C448EB">
              <w:rPr>
                <w:b/>
                <w:sz w:val="28"/>
                <w:szCs w:val="28"/>
              </w:rPr>
              <w:t>2.2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>Комплект (подушка, покрывало)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>Подушка (наволочка из хлопчатобумажной ткани, размер 0,5м*0,45 м, набитая деревянными опилками), покрывало хлопчатобумажное (размер 2м*0,65м)</w:t>
            </w:r>
          </w:p>
        </w:tc>
      </w:tr>
      <w:tr w:rsidR="00C448EB" w:rsidRPr="00C448EB" w:rsidTr="00C448E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b/>
                <w:sz w:val="28"/>
                <w:szCs w:val="28"/>
              </w:rPr>
            </w:pPr>
            <w:r w:rsidRPr="00C448EB">
              <w:rPr>
                <w:b/>
                <w:sz w:val="28"/>
                <w:szCs w:val="28"/>
              </w:rPr>
              <w:t>2.3.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>Крест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>Крест стандартный, строганный из пиломатериала высотой 2м, с надписью фамилии, имени, отчества, даты рождения и смерти.</w:t>
            </w:r>
          </w:p>
        </w:tc>
      </w:tr>
      <w:tr w:rsidR="00C448EB" w:rsidRPr="00C448EB" w:rsidTr="00C448EB">
        <w:trPr>
          <w:trHeight w:val="13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b/>
                <w:sz w:val="28"/>
                <w:szCs w:val="28"/>
              </w:rPr>
            </w:pPr>
            <w:r w:rsidRPr="00C448EB">
              <w:rPr>
                <w:b/>
                <w:sz w:val="28"/>
                <w:szCs w:val="28"/>
              </w:rPr>
              <w:t>2.4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>Доставка гроба и других предметов, необходимых для погребения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>Снятие гроба и других предметов, необходимых для погребения со стеллажа, вынос их из помещения предприятия, погрузка в автокатафалк, доставка по адресу.</w:t>
            </w:r>
          </w:p>
        </w:tc>
      </w:tr>
      <w:tr w:rsidR="00C448EB" w:rsidRPr="00C448EB" w:rsidTr="00C448EB">
        <w:trPr>
          <w:trHeight w:val="25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b/>
                <w:sz w:val="28"/>
                <w:szCs w:val="28"/>
              </w:rPr>
            </w:pPr>
            <w:r w:rsidRPr="00C448E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>Вынос гроба с телом умершего из помещения, установка в автокатафалк и доставка к месту захоронения. Снятие гроба с телом умершего с автокатафалка и установка у места захоронения.</w:t>
            </w:r>
          </w:p>
        </w:tc>
      </w:tr>
      <w:tr w:rsidR="00C448EB" w:rsidRPr="00C448EB" w:rsidTr="00C448E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b/>
                <w:sz w:val="28"/>
                <w:szCs w:val="28"/>
              </w:rPr>
            </w:pPr>
            <w:r w:rsidRPr="00C448E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>Погребение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 xml:space="preserve">Рытье могилы размером 2,1*0,7*1,5м, зачистка поверхности дна и стенок могилы вручную в соответствии с </w:t>
            </w:r>
            <w:proofErr w:type="spellStart"/>
            <w:r w:rsidRPr="00C448EB">
              <w:rPr>
                <w:sz w:val="28"/>
                <w:szCs w:val="28"/>
              </w:rPr>
              <w:t>СанПином</w:t>
            </w:r>
            <w:proofErr w:type="spellEnd"/>
            <w:r w:rsidRPr="00C448EB">
              <w:rPr>
                <w:sz w:val="28"/>
                <w:szCs w:val="28"/>
              </w:rPr>
              <w:t>. Обрядовые действия по захоронению тела (останков) умершего путем придания земле - забивка крышка гроба, опускание гроба в могилу, засыпка могилы, устройство надмогильного холма и установка креста.</w:t>
            </w:r>
          </w:p>
        </w:tc>
      </w:tr>
    </w:tbl>
    <w:p w:rsidR="00C448EB" w:rsidRPr="00C448EB" w:rsidRDefault="00C448EB" w:rsidP="00C448E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448EB" w:rsidRPr="00C448EB" w:rsidRDefault="00C448EB" w:rsidP="00C448E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448EB" w:rsidRPr="00C448EB" w:rsidRDefault="00C448EB" w:rsidP="00C448E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48EB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C448EB" w:rsidRPr="00C448EB" w:rsidRDefault="00C448EB" w:rsidP="00C448E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48E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448EB" w:rsidRPr="00C448EB" w:rsidRDefault="00C448EB" w:rsidP="00C448E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448EB">
        <w:rPr>
          <w:rFonts w:ascii="Times New Roman" w:hAnsi="Times New Roman" w:cs="Times New Roman"/>
          <w:sz w:val="28"/>
          <w:szCs w:val="28"/>
        </w:rPr>
        <w:t>Калиновского сельсовета</w:t>
      </w:r>
    </w:p>
    <w:p w:rsidR="00C448EB" w:rsidRPr="00C448EB" w:rsidRDefault="0074386C" w:rsidP="00C448E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20.12.2012г № 107</w:t>
      </w:r>
    </w:p>
    <w:p w:rsidR="00C448EB" w:rsidRPr="00C448EB" w:rsidRDefault="00C448EB" w:rsidP="005208A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8EB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C448EB" w:rsidRPr="00C448EB" w:rsidRDefault="00C448EB" w:rsidP="0074386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8EB">
        <w:rPr>
          <w:rFonts w:ascii="Times New Roman" w:hAnsi="Times New Roman" w:cs="Times New Roman"/>
          <w:b/>
          <w:sz w:val="28"/>
          <w:szCs w:val="28"/>
        </w:rPr>
        <w:t>к качеству услуг, предоставляемых согласно гарантированному перечню услуг по погребению умершего, не имеющего супруга, близких родственников, законного представителя или иных лиц, взявших на себя обязанности по погребению умершего,</w:t>
      </w:r>
      <w:r w:rsidR="0074386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r w:rsidRPr="00C448EB">
        <w:rPr>
          <w:rFonts w:ascii="Times New Roman" w:hAnsi="Times New Roman" w:cs="Times New Roman"/>
          <w:b/>
          <w:sz w:val="28"/>
          <w:szCs w:val="28"/>
        </w:rPr>
        <w:t xml:space="preserve"> Калиновского сельсовета</w:t>
      </w:r>
      <w:r w:rsidR="007438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48EB">
        <w:rPr>
          <w:rFonts w:ascii="Times New Roman" w:hAnsi="Times New Roman" w:cs="Times New Roman"/>
          <w:b/>
          <w:sz w:val="28"/>
          <w:szCs w:val="28"/>
        </w:rPr>
        <w:t>Карасукского района Новосибирской области.</w:t>
      </w:r>
    </w:p>
    <w:p w:rsidR="00C448EB" w:rsidRPr="00C448EB" w:rsidRDefault="00C448EB" w:rsidP="00C448E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828"/>
        <w:gridCol w:w="2700"/>
        <w:gridCol w:w="6043"/>
      </w:tblGrid>
      <w:tr w:rsidR="00C448EB" w:rsidRPr="00C448EB" w:rsidTr="00C448E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74386C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C448EB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448EB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448EB">
              <w:rPr>
                <w:b/>
                <w:sz w:val="28"/>
                <w:szCs w:val="28"/>
              </w:rPr>
              <w:t>/</w:t>
            </w:r>
            <w:proofErr w:type="spellStart"/>
            <w:r w:rsidRPr="00C448E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74386C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C448EB">
              <w:rPr>
                <w:b/>
                <w:sz w:val="28"/>
                <w:szCs w:val="28"/>
              </w:rPr>
              <w:t>Наименование услуг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86C" w:rsidRDefault="00C448EB" w:rsidP="0074386C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C448EB">
              <w:rPr>
                <w:b/>
                <w:sz w:val="28"/>
                <w:szCs w:val="28"/>
              </w:rPr>
              <w:t xml:space="preserve">Требование к качеству </w:t>
            </w:r>
          </w:p>
          <w:p w:rsidR="00C448EB" w:rsidRPr="00C448EB" w:rsidRDefault="00C448EB" w:rsidP="0074386C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C448EB">
              <w:rPr>
                <w:b/>
                <w:sz w:val="28"/>
                <w:szCs w:val="28"/>
              </w:rPr>
              <w:t>предоставляемых услуг</w:t>
            </w:r>
          </w:p>
        </w:tc>
      </w:tr>
      <w:tr w:rsidR="00C448EB" w:rsidRPr="00C448EB" w:rsidTr="00C448EB">
        <w:trPr>
          <w:trHeight w:val="13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b/>
                <w:sz w:val="28"/>
                <w:szCs w:val="28"/>
              </w:rPr>
            </w:pPr>
            <w:r w:rsidRPr="00C448EB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>Оформление государственного свидетельства о смерти, справки о смерти для назначения и выплаты единовременного государственного пособия в установленной форме.</w:t>
            </w:r>
          </w:p>
        </w:tc>
      </w:tr>
      <w:tr w:rsidR="00C448EB" w:rsidRPr="00C448EB" w:rsidTr="00C448EB">
        <w:trPr>
          <w:trHeight w:val="24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b/>
                <w:sz w:val="28"/>
                <w:szCs w:val="28"/>
              </w:rPr>
            </w:pPr>
            <w:r w:rsidRPr="00C448E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>Облачение тела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>Облачение тела в имеющуюся одежду.</w:t>
            </w:r>
          </w:p>
        </w:tc>
      </w:tr>
      <w:tr w:rsidR="00C448EB" w:rsidRPr="00C448EB" w:rsidTr="00C448E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b/>
                <w:sz w:val="28"/>
                <w:szCs w:val="28"/>
              </w:rPr>
            </w:pPr>
            <w:r w:rsidRPr="00C448E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74386C">
            <w:pPr>
              <w:pStyle w:val="a4"/>
              <w:rPr>
                <w:b/>
                <w:sz w:val="28"/>
                <w:szCs w:val="28"/>
              </w:rPr>
            </w:pPr>
            <w:r w:rsidRPr="00C448EB">
              <w:rPr>
                <w:b/>
                <w:sz w:val="28"/>
                <w:szCs w:val="28"/>
              </w:rPr>
              <w:t>Предоставление  гроба</w:t>
            </w:r>
          </w:p>
        </w:tc>
      </w:tr>
      <w:tr w:rsidR="00C448EB" w:rsidRPr="00C448EB" w:rsidTr="00C448E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b/>
                <w:sz w:val="28"/>
                <w:szCs w:val="28"/>
              </w:rPr>
            </w:pPr>
            <w:r w:rsidRPr="00C448EB">
              <w:rPr>
                <w:b/>
                <w:sz w:val="28"/>
                <w:szCs w:val="28"/>
              </w:rPr>
              <w:t>3.1.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>Гроб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>Гроб стандартный, строганный из пиломатериалов, обитый снаружи хлопчатобумажной тканью.</w:t>
            </w:r>
          </w:p>
        </w:tc>
      </w:tr>
      <w:tr w:rsidR="00C448EB" w:rsidRPr="00C448EB" w:rsidTr="00C448EB">
        <w:trPr>
          <w:trHeight w:val="161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b/>
                <w:sz w:val="28"/>
                <w:szCs w:val="28"/>
              </w:rPr>
            </w:pPr>
            <w:r w:rsidRPr="00C448EB">
              <w:rPr>
                <w:b/>
                <w:sz w:val="28"/>
                <w:szCs w:val="28"/>
              </w:rPr>
              <w:t>3.2.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>Крест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>Крест стандартный, строганный из пиломатериала высотой 2м, с надписью фамилии, имени, отчества, даты рождения и смерти.</w:t>
            </w:r>
          </w:p>
        </w:tc>
      </w:tr>
      <w:tr w:rsidR="00C448EB" w:rsidRPr="00C448EB" w:rsidTr="00C448EB">
        <w:trPr>
          <w:trHeight w:val="138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b/>
                <w:sz w:val="28"/>
                <w:szCs w:val="28"/>
              </w:rPr>
            </w:pPr>
            <w:r w:rsidRPr="00C448E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 xml:space="preserve">Перевозка тела </w:t>
            </w:r>
          </w:p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 xml:space="preserve">(останков)  </w:t>
            </w:r>
            <w:proofErr w:type="gramStart"/>
            <w:r w:rsidRPr="00C448EB">
              <w:rPr>
                <w:sz w:val="28"/>
                <w:szCs w:val="28"/>
              </w:rPr>
              <w:t>умершего</w:t>
            </w:r>
            <w:proofErr w:type="gramEnd"/>
            <w:r w:rsidRPr="00C448EB">
              <w:rPr>
                <w:sz w:val="28"/>
                <w:szCs w:val="28"/>
              </w:rPr>
              <w:t xml:space="preserve"> на кладбище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>Вынос гроба с телом умершего из помещения, установка в автокатафалк и доставка к месту захоронения. Снятие гроба с телом умершего с автокатафалка и установка у места захоронения.</w:t>
            </w:r>
          </w:p>
        </w:tc>
      </w:tr>
      <w:tr w:rsidR="00C448EB" w:rsidRPr="00C448EB" w:rsidTr="00C448E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b/>
                <w:sz w:val="28"/>
                <w:szCs w:val="28"/>
              </w:rPr>
            </w:pPr>
            <w:r w:rsidRPr="00C448E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>Погребение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B" w:rsidRPr="00C448EB" w:rsidRDefault="00C448EB" w:rsidP="00C448EB">
            <w:pPr>
              <w:pStyle w:val="a4"/>
              <w:rPr>
                <w:sz w:val="28"/>
                <w:szCs w:val="28"/>
              </w:rPr>
            </w:pPr>
            <w:r w:rsidRPr="00C448EB">
              <w:rPr>
                <w:sz w:val="28"/>
                <w:szCs w:val="28"/>
              </w:rPr>
              <w:t xml:space="preserve">Рытье могилы размером 2,1*0,7*1,5м, зачистка поверхности дна и стенок могилы вручную в соответствии с </w:t>
            </w:r>
            <w:proofErr w:type="spellStart"/>
            <w:r w:rsidRPr="00C448EB">
              <w:rPr>
                <w:sz w:val="28"/>
                <w:szCs w:val="28"/>
              </w:rPr>
              <w:t>СанПином</w:t>
            </w:r>
            <w:proofErr w:type="spellEnd"/>
            <w:r w:rsidRPr="00C448EB">
              <w:rPr>
                <w:sz w:val="28"/>
                <w:szCs w:val="28"/>
              </w:rPr>
              <w:t>. Обрядовые действия по захоронению тела (останков) умершего путем придания земле - забивка крышка гроба, опускание гроба в могилу, засыпка могилы, устройство надмогильного холма и установка креста.</w:t>
            </w:r>
          </w:p>
        </w:tc>
      </w:tr>
    </w:tbl>
    <w:p w:rsidR="00C448EB" w:rsidRPr="00C448EB" w:rsidRDefault="00C448EB" w:rsidP="00C448E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D0704" w:rsidRPr="00C448EB" w:rsidRDefault="005D0704" w:rsidP="00C448EB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5D0704" w:rsidRPr="00C448EB" w:rsidSect="00A95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48EB"/>
    <w:rsid w:val="00190943"/>
    <w:rsid w:val="0037427A"/>
    <w:rsid w:val="005208AB"/>
    <w:rsid w:val="005D0704"/>
    <w:rsid w:val="005E75BE"/>
    <w:rsid w:val="0074386C"/>
    <w:rsid w:val="00767FE3"/>
    <w:rsid w:val="009F146D"/>
    <w:rsid w:val="00A950CF"/>
    <w:rsid w:val="00C44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0CF"/>
  </w:style>
  <w:style w:type="paragraph" w:styleId="1">
    <w:name w:val="heading 1"/>
    <w:basedOn w:val="a"/>
    <w:next w:val="a"/>
    <w:link w:val="10"/>
    <w:qFormat/>
    <w:rsid w:val="00C448EB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48EB"/>
    <w:rPr>
      <w:rFonts w:ascii="Arial" w:eastAsia="Times New Roman" w:hAnsi="Arial" w:cs="Times New Roman"/>
      <w:sz w:val="28"/>
      <w:szCs w:val="20"/>
    </w:rPr>
  </w:style>
  <w:style w:type="table" w:styleId="a3">
    <w:name w:val="Table Grid"/>
    <w:basedOn w:val="a1"/>
    <w:rsid w:val="00C44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448E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67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7F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5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700</Words>
  <Characters>3993</Characters>
  <Application>Microsoft Office Word</Application>
  <DocSecurity>0</DocSecurity>
  <Lines>33</Lines>
  <Paragraphs>9</Paragraphs>
  <ScaleCrop>false</ScaleCrop>
  <Company/>
  <LinksUpToDate>false</LinksUpToDate>
  <CharactersWithSpaces>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11</cp:revision>
  <cp:lastPrinted>2012-12-26T09:09:00Z</cp:lastPrinted>
  <dcterms:created xsi:type="dcterms:W3CDTF">2012-12-26T08:25:00Z</dcterms:created>
  <dcterms:modified xsi:type="dcterms:W3CDTF">2012-12-26T09:10:00Z</dcterms:modified>
</cp:coreProperties>
</file>